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E27" w:rsidRDefault="00585145">
      <w:pPr>
        <w:pStyle w:val="affffff6"/>
        <w:framePr w:wrap="around"/>
        <w:rPr>
          <w:rFonts w:ascii="Times New Roman"/>
        </w:rPr>
      </w:pPr>
      <w:r>
        <w:rPr>
          <w:rFonts w:ascii="Times New Roman"/>
        </w:rPr>
        <w:t>ICS </w:t>
      </w:r>
      <w:r w:rsidR="005C6C3C">
        <w:rPr>
          <w:rFonts w:ascii="Times New Roman" w:hint="eastAsia"/>
        </w:rPr>
        <w:t>83 140 99</w:t>
      </w:r>
    </w:p>
    <w:p w:rsidR="00A71E27" w:rsidRDefault="00585145">
      <w:pPr>
        <w:pStyle w:val="affffff6"/>
        <w:framePr w:wrap="around"/>
        <w:rPr>
          <w:rFonts w:ascii="Times New Roman"/>
        </w:rPr>
      </w:pPr>
      <w:bookmarkStart w:id="0" w:name="WXFLH"/>
      <w:r>
        <w:rPr>
          <w:rFonts w:ascii="Times New Roman"/>
        </w:rPr>
        <w:t xml:space="preserve">CCS </w:t>
      </w:r>
      <w:r w:rsidR="00B91F13">
        <w:rPr>
          <w:rFonts w:ascii="Times New Roman"/>
        </w:rPr>
        <w:fldChar w:fldCharType="begin">
          <w:ffData>
            <w:name w:val=""/>
            <w:enabled/>
            <w:calcOnExit w:val="0"/>
            <w:helpText w:type="text" w:val="请输入中国标准文献分类号："/>
            <w:textInput>
              <w:default w:val="点击此处添加中国标准文献分类号"/>
            </w:textInput>
          </w:ffData>
        </w:fldChar>
      </w:r>
      <w:r>
        <w:rPr>
          <w:rFonts w:ascii="Times New Roman"/>
        </w:rPr>
        <w:instrText xml:space="preserve"> FORMTEXT </w:instrText>
      </w:r>
      <w:r w:rsidR="00B91F13">
        <w:rPr>
          <w:rFonts w:ascii="Times New Roman"/>
        </w:rPr>
      </w:r>
      <w:r w:rsidR="00B91F13">
        <w:rPr>
          <w:rFonts w:ascii="Times New Roman"/>
        </w:rPr>
        <w:fldChar w:fldCharType="separate"/>
      </w:r>
      <w:r>
        <w:rPr>
          <w:rFonts w:ascii="Times New Roman"/>
        </w:rPr>
        <w:t>Y28</w:t>
      </w:r>
      <w:r w:rsidR="00B91F13">
        <w:rPr>
          <w:rFonts w:ascii="Times New Roman"/>
        </w:rPr>
        <w:fldChar w:fldCharType="end"/>
      </w:r>
      <w:bookmarkEnd w:id="0"/>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4"/>
      </w:tblGrid>
      <w:tr w:rsidR="00A71E27">
        <w:tc>
          <w:tcPr>
            <w:tcW w:w="9854" w:type="dxa"/>
            <w:tcBorders>
              <w:top w:val="nil"/>
              <w:left w:val="nil"/>
              <w:bottom w:val="nil"/>
              <w:right w:val="nil"/>
            </w:tcBorders>
            <w:shd w:val="clear" w:color="auto" w:fill="auto"/>
          </w:tcPr>
          <w:p w:rsidR="00A71E27" w:rsidRDefault="00B91F13">
            <w:pPr>
              <w:pStyle w:val="affffff6"/>
              <w:framePr w:wrap="around"/>
              <w:rPr>
                <w:rFonts w:ascii="Times New Roman"/>
              </w:rPr>
            </w:pPr>
            <w:r>
              <w:rPr>
                <w:rFonts w:ascii="Times New Roman"/>
              </w:rPr>
              <w:pict>
                <v:rect id="BAH" o:spid="_x0000_s1039" style="position:absolute;margin-left:-5.25pt;margin-top:0;width:68.25pt;height:15.6pt;z-index:-251656192" stroked="f">
                  <v:textbox>
                    <w:txbxContent>
                      <w:p w:rsidR="00E31B2B" w:rsidRDefault="00E31B2B"/>
                    </w:txbxContent>
                  </v:textbox>
                </v:rect>
              </w:pict>
            </w:r>
          </w:p>
        </w:tc>
      </w:tr>
    </w:tbl>
    <w:bookmarkStart w:id="1" w:name="c1"/>
    <w:p w:rsidR="00A71E27" w:rsidRDefault="00B91F13">
      <w:pPr>
        <w:pStyle w:val="affff"/>
        <w:framePr w:wrap="around"/>
      </w:pPr>
      <w:r>
        <w:fldChar w:fldCharType="begin">
          <w:ffData>
            <w:name w:val="c1"/>
            <w:enabled/>
            <w:calcOnExit w:val="0"/>
            <w:entryMacro w:val="ShowHelp15"/>
            <w:textInput>
              <w:maxLength w:val="2"/>
            </w:textInput>
          </w:ffData>
        </w:fldChar>
      </w:r>
      <w:r w:rsidR="00585145">
        <w:instrText xml:space="preserve"> FORMTEXT </w:instrText>
      </w:r>
      <w:r>
        <w:fldChar w:fldCharType="separate"/>
      </w:r>
      <w:r w:rsidR="00585145">
        <w:t>QB</w:t>
      </w:r>
      <w:r>
        <w:fldChar w:fldCharType="end"/>
      </w:r>
      <w:bookmarkEnd w:id="1"/>
    </w:p>
    <w:p w:rsidR="00A71E27" w:rsidRDefault="00585145">
      <w:pPr>
        <w:pStyle w:val="afffffc"/>
        <w:framePr w:wrap="around"/>
        <w:rPr>
          <w:rFonts w:ascii="Times New Roman" w:hAnsi="Times New Roman"/>
        </w:rPr>
      </w:pPr>
      <w:r>
        <w:rPr>
          <w:rFonts w:ascii="Times New Roman" w:hAnsi="Times New Roman"/>
        </w:rPr>
        <w:t>中华人民共和国</w:t>
      </w:r>
      <w:bookmarkStart w:id="2" w:name="c2"/>
      <w:r w:rsidR="00B91F13">
        <w:rPr>
          <w:rFonts w:ascii="Times New Roman" w:hAnsi="Times New Roman"/>
        </w:rPr>
        <w:fldChar w:fldCharType="begin">
          <w:ffData>
            <w:name w:val="c2"/>
            <w:enabled/>
            <w:calcOnExit w:val="0"/>
            <w:entryMacro w:val="showhelp11"/>
            <w:textInput/>
          </w:ffData>
        </w:fldChar>
      </w:r>
      <w:r>
        <w:rPr>
          <w:rFonts w:ascii="Times New Roman" w:hAnsi="Times New Roman"/>
        </w:rPr>
        <w:instrText xml:space="preserve"> FORMTEXT </w:instrText>
      </w:r>
      <w:r w:rsidR="00B91F13">
        <w:rPr>
          <w:rFonts w:ascii="Times New Roman" w:hAnsi="Times New Roman"/>
        </w:rPr>
      </w:r>
      <w:r w:rsidR="00B91F13">
        <w:rPr>
          <w:rFonts w:ascii="Times New Roman" w:hAnsi="Times New Roman"/>
        </w:rPr>
        <w:fldChar w:fldCharType="separate"/>
      </w:r>
      <w:r>
        <w:rPr>
          <w:rFonts w:ascii="Times New Roman" w:hAnsi="Times New Roman"/>
        </w:rPr>
        <w:t>轻工</w:t>
      </w:r>
      <w:r w:rsidR="00B91F13">
        <w:rPr>
          <w:rFonts w:ascii="Times New Roman" w:hAnsi="Times New Roman"/>
        </w:rPr>
        <w:fldChar w:fldCharType="end"/>
      </w:r>
      <w:bookmarkEnd w:id="2"/>
      <w:r>
        <w:rPr>
          <w:rFonts w:ascii="Times New Roman" w:hAnsi="Times New Roman"/>
        </w:rPr>
        <w:t>行业标准</w:t>
      </w:r>
    </w:p>
    <w:bookmarkStart w:id="3" w:name="StdNo0"/>
    <w:p w:rsidR="00A71E27" w:rsidRDefault="00B91F13">
      <w:pPr>
        <w:pStyle w:val="21"/>
        <w:framePr w:wrap="around"/>
        <w:rPr>
          <w:rFonts w:ascii="Times New Roman"/>
        </w:rPr>
      </w:pPr>
      <w:r>
        <w:rPr>
          <w:rFonts w:ascii="Times New Roman"/>
        </w:rPr>
        <w:fldChar w:fldCharType="begin">
          <w:ffData>
            <w:name w:val="StdNo0"/>
            <w:enabled/>
            <w:calcOnExit w:val="0"/>
            <w:textInput>
              <w:default w:val="XX"/>
              <w:maxLength w:val="2"/>
            </w:textInput>
          </w:ffData>
        </w:fldChar>
      </w:r>
      <w:r w:rsidR="00585145">
        <w:rPr>
          <w:rFonts w:ascii="Times New Roman"/>
        </w:rPr>
        <w:instrText xml:space="preserve"> FORMTEXT </w:instrText>
      </w:r>
      <w:r>
        <w:rPr>
          <w:rFonts w:ascii="Times New Roman"/>
        </w:rPr>
      </w:r>
      <w:r>
        <w:rPr>
          <w:rFonts w:ascii="Times New Roman"/>
        </w:rPr>
        <w:fldChar w:fldCharType="separate"/>
      </w:r>
      <w:r w:rsidR="00585145">
        <w:rPr>
          <w:rFonts w:ascii="Times New Roman"/>
        </w:rPr>
        <w:t>QB</w:t>
      </w:r>
      <w:r>
        <w:rPr>
          <w:rFonts w:ascii="Times New Roman"/>
        </w:rPr>
        <w:fldChar w:fldCharType="end"/>
      </w:r>
      <w:bookmarkEnd w:id="3"/>
      <w:r w:rsidR="00585145">
        <w:rPr>
          <w:rFonts w:ascii="Times New Roman"/>
        </w:rPr>
        <w:t xml:space="preserve">/T </w:t>
      </w:r>
      <w:bookmarkStart w:id="4" w:name="StdNo1"/>
      <w:r>
        <w:rPr>
          <w:rFonts w:ascii="Times New Roman"/>
        </w:rPr>
        <w:fldChar w:fldCharType="begin">
          <w:ffData>
            <w:name w:val="StdNo1"/>
            <w:enabled/>
            <w:calcOnExit w:val="0"/>
            <w:textInput>
              <w:default w:val="XXXXX"/>
            </w:textInput>
          </w:ffData>
        </w:fldChar>
      </w:r>
      <w:r w:rsidR="00585145">
        <w:rPr>
          <w:rFonts w:ascii="Times New Roman"/>
        </w:rPr>
        <w:instrText xml:space="preserve"> FORMTEXT </w:instrText>
      </w:r>
      <w:r>
        <w:rPr>
          <w:rFonts w:ascii="Times New Roman"/>
        </w:rPr>
      </w:r>
      <w:r>
        <w:rPr>
          <w:rFonts w:ascii="Times New Roman"/>
        </w:rPr>
        <w:fldChar w:fldCharType="separate"/>
      </w:r>
      <w:r w:rsidR="00585145">
        <w:rPr>
          <w:rFonts w:ascii="Times New Roman"/>
        </w:rPr>
        <w:t>XXXXX</w:t>
      </w:r>
      <w:r>
        <w:rPr>
          <w:rFonts w:ascii="Times New Roman"/>
        </w:rPr>
        <w:fldChar w:fldCharType="end"/>
      </w:r>
      <w:bookmarkEnd w:id="4"/>
      <w:r w:rsidR="00585145">
        <w:rPr>
          <w:rFonts w:ascii="Times New Roman"/>
        </w:rPr>
        <w:t>—</w:t>
      </w:r>
      <w:bookmarkStart w:id="5" w:name="StdNo2"/>
      <w:r>
        <w:rPr>
          <w:rFonts w:ascii="Times New Roman"/>
        </w:rPr>
        <w:fldChar w:fldCharType="begin">
          <w:ffData>
            <w:name w:val="StdNo2"/>
            <w:enabled/>
            <w:calcOnExit w:val="0"/>
            <w:textInput>
              <w:default w:val="XXXX"/>
              <w:maxLength w:val="4"/>
            </w:textInput>
          </w:ffData>
        </w:fldChar>
      </w:r>
      <w:r w:rsidR="00585145">
        <w:rPr>
          <w:rFonts w:ascii="Times New Roman"/>
        </w:rPr>
        <w:instrText xml:space="preserve"> FORMTEXT </w:instrText>
      </w:r>
      <w:r>
        <w:rPr>
          <w:rFonts w:ascii="Times New Roman"/>
        </w:rPr>
      </w:r>
      <w:r>
        <w:rPr>
          <w:rFonts w:ascii="Times New Roman"/>
        </w:rPr>
        <w:fldChar w:fldCharType="separate"/>
      </w:r>
      <w:r w:rsidR="00585145">
        <w:rPr>
          <w:rFonts w:ascii="Times New Roman"/>
        </w:rPr>
        <w:t>XXXX</w:t>
      </w:r>
      <w:r>
        <w:rPr>
          <w:rFonts w:ascii="Times New Roman"/>
        </w:rPr>
        <w:fldChar w:fldCharType="end"/>
      </w:r>
      <w:bookmarkEnd w:id="5"/>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6"/>
      </w:tblGrid>
      <w:tr w:rsidR="00A71E27">
        <w:tc>
          <w:tcPr>
            <w:tcW w:w="9356" w:type="dxa"/>
            <w:tcBorders>
              <w:top w:val="nil"/>
              <w:left w:val="nil"/>
              <w:bottom w:val="nil"/>
              <w:right w:val="nil"/>
            </w:tcBorders>
            <w:shd w:val="clear" w:color="auto" w:fill="auto"/>
          </w:tcPr>
          <w:p w:rsidR="00A71E27" w:rsidRDefault="00B91F13">
            <w:pPr>
              <w:pStyle w:val="affff9"/>
              <w:framePr w:wrap="around"/>
              <w:rPr>
                <w:rFonts w:ascii="Times New Roman"/>
              </w:rPr>
            </w:pPr>
            <w:bookmarkStart w:id="6" w:name="DT"/>
            <w:r>
              <w:rPr>
                <w:rFonts w:ascii="Times New Roman"/>
              </w:rPr>
              <w:pict>
                <v:rect id="DT" o:spid="_x0000_s1036" style="position:absolute;left:0;text-align:left;margin-left:372.8pt;margin-top:2.7pt;width:90pt;height:18pt;z-index:-251659264" stroked="f">
                  <v:textbox>
                    <w:txbxContent>
                      <w:p w:rsidR="00E31B2B" w:rsidRDefault="00E31B2B"/>
                    </w:txbxContent>
                  </v:textbox>
                </v:rect>
              </w:pict>
            </w:r>
            <w:r>
              <w:rPr>
                <w:rFonts w:ascii="Times New Roman"/>
              </w:rPr>
              <w:fldChar w:fldCharType="begin">
                <w:ffData>
                  <w:name w:val="DT"/>
                  <w:enabled/>
                  <w:calcOnExit w:val="0"/>
                  <w:entryMacro w:val="ShowHelp4"/>
                  <w:textInput/>
                </w:ffData>
              </w:fldChar>
            </w:r>
            <w:r w:rsidR="00585145">
              <w:rPr>
                <w:rFonts w:ascii="Times New Roman"/>
              </w:rPr>
              <w:instrText xml:space="preserve"> FORMTEXT </w:instrText>
            </w:r>
            <w:r>
              <w:rPr>
                <w:rFonts w:ascii="Times New Roman"/>
              </w:rPr>
            </w:r>
            <w:r>
              <w:rPr>
                <w:rFonts w:ascii="Times New Roman"/>
              </w:rPr>
              <w:fldChar w:fldCharType="separate"/>
            </w:r>
            <w:r w:rsidR="00585145">
              <w:rPr>
                <w:rFonts w:ascii="Times New Roman"/>
              </w:rPr>
              <w:t>     </w:t>
            </w:r>
            <w:r>
              <w:rPr>
                <w:rFonts w:ascii="Times New Roman"/>
              </w:rPr>
              <w:fldChar w:fldCharType="end"/>
            </w:r>
            <w:bookmarkEnd w:id="6"/>
          </w:p>
        </w:tc>
      </w:tr>
    </w:tbl>
    <w:p w:rsidR="00A71E27" w:rsidRDefault="00A71E27">
      <w:pPr>
        <w:pStyle w:val="21"/>
        <w:framePr w:wrap="around"/>
        <w:rPr>
          <w:rFonts w:ascii="Times New Roman"/>
        </w:rPr>
      </w:pPr>
    </w:p>
    <w:p w:rsidR="00A71E27" w:rsidRDefault="00A71E27">
      <w:pPr>
        <w:pStyle w:val="21"/>
        <w:framePr w:wrap="around"/>
        <w:rPr>
          <w:rFonts w:ascii="Times New Roman"/>
        </w:rPr>
      </w:pPr>
    </w:p>
    <w:p w:rsidR="005C6C3C" w:rsidRDefault="005C6C3C" w:rsidP="005C6C3C">
      <w:pPr>
        <w:framePr w:w="9639" w:h="6917" w:hRule="exact" w:wrap="around" w:vAnchor="page" w:hAnchor="page" w:x="1321" w:y="6031" w:anchorLock="1"/>
        <w:jc w:val="center"/>
        <w:rPr>
          <w:b/>
          <w:sz w:val="48"/>
          <w:szCs w:val="48"/>
        </w:rPr>
      </w:pPr>
      <w:r>
        <w:rPr>
          <w:rFonts w:hint="eastAsia"/>
          <w:b/>
          <w:sz w:val="48"/>
          <w:szCs w:val="48"/>
        </w:rPr>
        <w:t>高分子合金电缆桥架</w:t>
      </w:r>
    </w:p>
    <w:p w:rsidR="00A71E27" w:rsidRDefault="005C6C3C">
      <w:pPr>
        <w:pStyle w:val="affffb"/>
        <w:framePr w:wrap="around" w:x="1321" w:y="6031"/>
      </w:pPr>
      <w:r w:rsidRPr="00C03666">
        <w:rPr>
          <w:rFonts w:hint="eastAsia"/>
        </w:rPr>
        <w:t>Macromolecule alloy cable tray</w:t>
      </w:r>
      <w:r w:rsidR="00E31B2B">
        <w:rPr>
          <w:rFonts w:hint="eastAsia"/>
        </w:rPr>
        <w:t xml:space="preserve"> </w:t>
      </w:r>
    </w:p>
    <w:p w:rsidR="00A71E27" w:rsidRDefault="005C6C3C">
      <w:pPr>
        <w:pStyle w:val="affffc"/>
        <w:framePr w:wrap="around" w:x="1321" w:y="6031"/>
        <w:rPr>
          <w:rFonts w:ascii="Times New Roman"/>
        </w:rPr>
      </w:pPr>
      <w:r>
        <w:rPr>
          <w:rFonts w:ascii="Times New Roman" w:hint="eastAsia"/>
        </w:rPr>
        <w:t>征求意见稿</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5"/>
      </w:tblGrid>
      <w:tr w:rsidR="00A71E27">
        <w:tc>
          <w:tcPr>
            <w:tcW w:w="9855" w:type="dxa"/>
            <w:tcBorders>
              <w:top w:val="nil"/>
              <w:left w:val="nil"/>
              <w:bottom w:val="nil"/>
              <w:right w:val="nil"/>
            </w:tcBorders>
            <w:shd w:val="clear" w:color="auto" w:fill="auto"/>
          </w:tcPr>
          <w:p w:rsidR="00A71E27" w:rsidRPr="005C6C3C" w:rsidRDefault="00B91F13">
            <w:pPr>
              <w:pStyle w:val="affffd"/>
              <w:framePr w:wrap="around" w:x="1321" w:y="6031"/>
              <w:rPr>
                <w:rFonts w:ascii="Times New Roman"/>
                <w:b/>
              </w:rPr>
            </w:pPr>
            <w:r w:rsidRPr="00B91F13">
              <w:rPr>
                <w:rFonts w:ascii="Times New Roman"/>
              </w:rPr>
              <w:pict>
                <v:rect id="RQ" o:spid="_x0000_s1038" style="position:absolute;left:0;text-align:left;margin-left:173.3pt;margin-top:45.15pt;width:150pt;height:20pt;z-index:-251657216" stroked="f">
                  <v:textbox>
                    <w:txbxContent>
                      <w:p w:rsidR="00E31B2B" w:rsidRDefault="00E31B2B"/>
                    </w:txbxContent>
                  </v:textbox>
                  <w10:anchorlock/>
                </v:rect>
              </w:pict>
            </w:r>
            <w:r w:rsidRPr="00B91F13">
              <w:rPr>
                <w:rFonts w:ascii="Times New Roman"/>
              </w:rPr>
              <w:pict>
                <v:rect id="LB" o:spid="_x0000_s1037" style="position:absolute;left:0;text-align:left;margin-left:193.3pt;margin-top:20.15pt;width:100pt;height:24pt;z-index:-251658240" stroked="f">
                  <v:textbox>
                    <w:txbxContent>
                      <w:p w:rsidR="00E31B2B" w:rsidRDefault="00E31B2B"/>
                    </w:txbxContent>
                  </v:textbox>
                </v:rect>
              </w:pict>
            </w:r>
            <w:r w:rsidR="005C6C3C">
              <w:rPr>
                <w:rFonts w:ascii="Times New Roman"/>
              </w:rPr>
              <w:t xml:space="preserve"> </w:t>
            </w:r>
            <w:r w:rsidR="005C6C3C" w:rsidRPr="005C6C3C">
              <w:rPr>
                <w:rFonts w:ascii="Times New Roman" w:hint="eastAsia"/>
                <w:b/>
              </w:rPr>
              <w:t>在提交反馈意见时，请将您知道的相关专利连同支持性文件一并附上。</w:t>
            </w:r>
          </w:p>
        </w:tc>
      </w:tr>
      <w:tr w:rsidR="00A71E27">
        <w:tc>
          <w:tcPr>
            <w:tcW w:w="9855" w:type="dxa"/>
            <w:tcBorders>
              <w:top w:val="nil"/>
              <w:left w:val="nil"/>
              <w:bottom w:val="nil"/>
              <w:right w:val="nil"/>
            </w:tcBorders>
            <w:shd w:val="clear" w:color="auto" w:fill="auto"/>
          </w:tcPr>
          <w:p w:rsidR="00A71E27" w:rsidRDefault="00A71E27">
            <w:pPr>
              <w:pStyle w:val="affffe"/>
              <w:framePr w:wrap="around" w:x="1321" w:y="6031"/>
              <w:jc w:val="both"/>
              <w:rPr>
                <w:rFonts w:ascii="Times New Roman"/>
              </w:rPr>
            </w:pPr>
          </w:p>
        </w:tc>
      </w:tr>
    </w:tbl>
    <w:bookmarkStart w:id="7" w:name="FY"/>
    <w:p w:rsidR="00A71E27" w:rsidRDefault="00B91F13">
      <w:pPr>
        <w:pStyle w:val="affffffb"/>
        <w:framePr w:wrap="around" w:hAnchor="page" w:x="1126" w:y="13951"/>
      </w:pPr>
      <w:r>
        <w:fldChar w:fldCharType="begin">
          <w:ffData>
            <w:name w:val="FY"/>
            <w:enabled/>
            <w:calcOnExit w:val="0"/>
            <w:entryMacro w:val="ShowHelp8"/>
            <w:textInput>
              <w:default w:val="XXXX"/>
              <w:maxLength w:val="4"/>
            </w:textInput>
          </w:ffData>
        </w:fldChar>
      </w:r>
      <w:r w:rsidR="00585145">
        <w:instrText xml:space="preserve"> FORMTEXT </w:instrText>
      </w:r>
      <w:r>
        <w:fldChar w:fldCharType="separate"/>
      </w:r>
      <w:r w:rsidR="00585145">
        <w:t>XXXX</w:t>
      </w:r>
      <w:r>
        <w:fldChar w:fldCharType="end"/>
      </w:r>
      <w:bookmarkEnd w:id="7"/>
      <w:r w:rsidR="00585145">
        <w:t>-</w:t>
      </w:r>
      <w:r>
        <w:fldChar w:fldCharType="begin">
          <w:ffData>
            <w:name w:val="FM"/>
            <w:enabled/>
            <w:calcOnExit w:val="0"/>
            <w:entryMacro w:val="ShowHelp8"/>
            <w:textInput>
              <w:default w:val="XX"/>
              <w:maxLength w:val="2"/>
            </w:textInput>
          </w:ffData>
        </w:fldChar>
      </w:r>
      <w:r w:rsidR="00585145">
        <w:instrText xml:space="preserve"> FORMTEXT </w:instrText>
      </w:r>
      <w:r>
        <w:fldChar w:fldCharType="separate"/>
      </w:r>
      <w:r w:rsidR="00585145">
        <w:t>XX</w:t>
      </w:r>
      <w:r>
        <w:fldChar w:fldCharType="end"/>
      </w:r>
      <w:r w:rsidR="00585145">
        <w:t>-</w:t>
      </w:r>
      <w:bookmarkStart w:id="8" w:name="FD"/>
      <w:r>
        <w:fldChar w:fldCharType="begin">
          <w:ffData>
            <w:name w:val="FD"/>
            <w:enabled/>
            <w:calcOnExit w:val="0"/>
            <w:entryMacro w:val="ShowHelp8"/>
            <w:textInput>
              <w:default w:val="XX"/>
              <w:maxLength w:val="2"/>
            </w:textInput>
          </w:ffData>
        </w:fldChar>
      </w:r>
      <w:r w:rsidR="00585145">
        <w:instrText xml:space="preserve"> FORMTEXT </w:instrText>
      </w:r>
      <w:r>
        <w:fldChar w:fldCharType="separate"/>
      </w:r>
      <w:r w:rsidR="00585145">
        <w:t>XX</w:t>
      </w:r>
      <w:r>
        <w:fldChar w:fldCharType="end"/>
      </w:r>
      <w:bookmarkEnd w:id="8"/>
      <w:r w:rsidR="00585145">
        <w:t>发布</w:t>
      </w:r>
      <w:r>
        <w:pict>
          <v:line id="_x0000_s1034" style="position:absolute;z-index:251655168;mso-position-horizontal-relative:text;mso-position-vertical-relative:page" from="-.05pt,728.5pt" to="481.85pt,728.5pt">
            <w10:wrap anchory="page"/>
            <w10:anchorlock/>
          </v:line>
        </w:pict>
      </w:r>
    </w:p>
    <w:p w:rsidR="00A71E27" w:rsidRDefault="00B91F13">
      <w:pPr>
        <w:pStyle w:val="affffffc"/>
        <w:framePr w:wrap="around" w:hAnchor="page" w:x="6841" w:y="14041"/>
      </w:pPr>
      <w:r>
        <w:fldChar w:fldCharType="begin">
          <w:ffData>
            <w:name w:val="SY"/>
            <w:enabled/>
            <w:calcOnExit w:val="0"/>
            <w:textInput>
              <w:default w:val="XXXX"/>
              <w:maxLength w:val="4"/>
            </w:textInput>
          </w:ffData>
        </w:fldChar>
      </w:r>
      <w:bookmarkStart w:id="9" w:name="SY"/>
      <w:r w:rsidR="00585145">
        <w:instrText xml:space="preserve"> FORMTEXT </w:instrText>
      </w:r>
      <w:r>
        <w:fldChar w:fldCharType="separate"/>
      </w:r>
      <w:r w:rsidR="00585145">
        <w:t>XXXX</w:t>
      </w:r>
      <w:r>
        <w:fldChar w:fldCharType="end"/>
      </w:r>
      <w:bookmarkEnd w:id="9"/>
      <w:r w:rsidR="00585145">
        <w:t>-</w:t>
      </w:r>
      <w:bookmarkStart w:id="10" w:name="SM"/>
      <w:r>
        <w:fldChar w:fldCharType="begin">
          <w:ffData>
            <w:name w:val="SM"/>
            <w:enabled/>
            <w:calcOnExit w:val="0"/>
            <w:entryMacro w:val="ShowHelp9"/>
            <w:textInput>
              <w:default w:val="XX"/>
              <w:maxLength w:val="2"/>
            </w:textInput>
          </w:ffData>
        </w:fldChar>
      </w:r>
      <w:r w:rsidR="00585145">
        <w:instrText xml:space="preserve"> FORMTEXT </w:instrText>
      </w:r>
      <w:r>
        <w:fldChar w:fldCharType="separate"/>
      </w:r>
      <w:r w:rsidR="00585145">
        <w:t>XX</w:t>
      </w:r>
      <w:r>
        <w:fldChar w:fldCharType="end"/>
      </w:r>
      <w:bookmarkEnd w:id="10"/>
      <w:r w:rsidR="00585145">
        <w:t>-</w:t>
      </w:r>
      <w:bookmarkStart w:id="11" w:name="SD"/>
      <w:r>
        <w:fldChar w:fldCharType="begin">
          <w:ffData>
            <w:name w:val="SD"/>
            <w:enabled/>
            <w:calcOnExit w:val="0"/>
            <w:entryMacro w:val="ShowHelp9"/>
            <w:textInput>
              <w:default w:val="XX"/>
              <w:maxLength w:val="2"/>
            </w:textInput>
          </w:ffData>
        </w:fldChar>
      </w:r>
      <w:r w:rsidR="00585145">
        <w:instrText xml:space="preserve"> FORMTEXT </w:instrText>
      </w:r>
      <w:r>
        <w:fldChar w:fldCharType="separate"/>
      </w:r>
      <w:r w:rsidR="00585145">
        <w:t>XX</w:t>
      </w:r>
      <w:r>
        <w:fldChar w:fldCharType="end"/>
      </w:r>
      <w:bookmarkEnd w:id="11"/>
      <w:r w:rsidR="00585145">
        <w:t>实施</w:t>
      </w:r>
    </w:p>
    <w:bookmarkStart w:id="12" w:name="fm"/>
    <w:p w:rsidR="00A71E27" w:rsidRDefault="00B91F13">
      <w:pPr>
        <w:pStyle w:val="afffffd"/>
        <w:framePr w:wrap="around"/>
        <w:rPr>
          <w:rFonts w:ascii="Times New Roman"/>
        </w:rPr>
      </w:pPr>
      <w:r>
        <w:rPr>
          <w:rFonts w:ascii="Times New Roman"/>
        </w:rPr>
        <w:fldChar w:fldCharType="begin">
          <w:ffData>
            <w:name w:val="fm"/>
            <w:enabled/>
            <w:calcOnExit w:val="0"/>
            <w:textInput/>
          </w:ffData>
        </w:fldChar>
      </w:r>
      <w:r w:rsidR="00585145">
        <w:rPr>
          <w:rFonts w:ascii="Times New Roman"/>
        </w:rPr>
        <w:instrText xml:space="preserve"> FORMTEXT </w:instrText>
      </w:r>
      <w:r>
        <w:rPr>
          <w:rFonts w:ascii="Times New Roman"/>
        </w:rPr>
      </w:r>
      <w:r>
        <w:rPr>
          <w:rFonts w:ascii="Times New Roman"/>
        </w:rPr>
        <w:fldChar w:fldCharType="separate"/>
      </w:r>
      <w:r w:rsidR="00585145">
        <w:rPr>
          <w:rFonts w:ascii="Times New Roman"/>
        </w:rPr>
        <w:t>中华人民共和国工业和信息化部</w:t>
      </w:r>
      <w:r>
        <w:rPr>
          <w:rFonts w:ascii="Times New Roman"/>
        </w:rPr>
        <w:fldChar w:fldCharType="end"/>
      </w:r>
      <w:bookmarkEnd w:id="12"/>
      <w:r w:rsidR="00585145">
        <w:rPr>
          <w:rFonts w:ascii="Times New Roman"/>
        </w:rPr>
        <w:t>   </w:t>
      </w:r>
      <w:r w:rsidR="00585145">
        <w:rPr>
          <w:rStyle w:val="affff6"/>
          <w:rFonts w:ascii="Times New Roman"/>
        </w:rPr>
        <w:t>发布</w:t>
      </w:r>
    </w:p>
    <w:p w:rsidR="00A71E27" w:rsidRDefault="00B91F13">
      <w:pPr>
        <w:pStyle w:val="afff2"/>
        <w:rPr>
          <w:rFonts w:ascii="Times New Roman"/>
        </w:rPr>
        <w:sectPr w:rsidR="00A71E27">
          <w:pgSz w:w="11906" w:h="16838"/>
          <w:pgMar w:top="567" w:right="850" w:bottom="1134" w:left="1418" w:header="0" w:footer="0" w:gutter="0"/>
          <w:pgNumType w:start="1"/>
          <w:cols w:space="425"/>
          <w:docGrid w:type="lines" w:linePitch="312"/>
        </w:sectPr>
      </w:pPr>
      <w:r>
        <w:rPr>
          <w:rFonts w:ascii="Times New Roman"/>
        </w:rPr>
        <w:pict>
          <v:line id="_x0000_s1035" style="position:absolute;left:0;text-align:left;z-index:251656192" from="-.05pt,184.25pt" to="481.85pt,184.25pt"/>
        </w:pict>
      </w:r>
    </w:p>
    <w:p w:rsidR="00A71E27" w:rsidRDefault="00585145">
      <w:pPr>
        <w:pStyle w:val="afffffe"/>
        <w:rPr>
          <w:rFonts w:ascii="Times New Roman"/>
          <w:b/>
          <w:bCs/>
        </w:rPr>
      </w:pPr>
      <w:bookmarkStart w:id="13" w:name="StandardName"/>
      <w:r>
        <w:rPr>
          <w:rFonts w:ascii="Times New Roman"/>
          <w:b/>
          <w:bCs/>
        </w:rPr>
        <w:lastRenderedPageBreak/>
        <w:t>前</w:t>
      </w:r>
      <w:bookmarkStart w:id="14" w:name="BKQY"/>
      <w:r>
        <w:rPr>
          <w:rFonts w:ascii="Times New Roman"/>
          <w:b/>
          <w:bCs/>
        </w:rPr>
        <w:t xml:space="preserve">   </w:t>
      </w:r>
      <w:r>
        <w:rPr>
          <w:rFonts w:ascii="Times New Roman"/>
          <w:b/>
          <w:bCs/>
        </w:rPr>
        <w:t>言</w:t>
      </w:r>
      <w:bookmarkEnd w:id="14"/>
    </w:p>
    <w:p w:rsidR="00A71E27" w:rsidRDefault="00585145">
      <w:pPr>
        <w:pStyle w:val="afff2"/>
        <w:autoSpaceDE/>
        <w:autoSpaceDN/>
        <w:rPr>
          <w:rFonts w:ascii="Times New Roman"/>
        </w:rPr>
      </w:pPr>
      <w:r>
        <w:rPr>
          <w:rFonts w:ascii="Times New Roman"/>
        </w:rPr>
        <w:t>本</w:t>
      </w:r>
      <w:r>
        <w:rPr>
          <w:rFonts w:ascii="Times New Roman" w:hint="eastAsia"/>
        </w:rPr>
        <w:t>文件</w:t>
      </w:r>
      <w:r>
        <w:rPr>
          <w:rFonts w:ascii="Times New Roman"/>
        </w:rPr>
        <w:t>按照</w:t>
      </w:r>
      <w:r>
        <w:rPr>
          <w:rFonts w:ascii="Times New Roman"/>
        </w:rPr>
        <w:t>GB/T1.1-</w:t>
      </w:r>
      <w:r>
        <w:rPr>
          <w:rFonts w:ascii="Times New Roman" w:hint="eastAsia"/>
        </w:rPr>
        <w:t>2020</w:t>
      </w:r>
      <w:r>
        <w:rPr>
          <w:rFonts w:ascii="Times New Roman" w:hint="eastAsia"/>
        </w:rPr>
        <w:t>《标准化工作导则</w:t>
      </w:r>
      <w:r>
        <w:rPr>
          <w:rFonts w:ascii="Times New Roman" w:hint="eastAsia"/>
        </w:rPr>
        <w:t xml:space="preserve"> </w:t>
      </w:r>
      <w:r>
        <w:rPr>
          <w:rFonts w:ascii="Times New Roman" w:hint="eastAsia"/>
        </w:rPr>
        <w:t>第</w:t>
      </w:r>
      <w:r>
        <w:rPr>
          <w:rFonts w:ascii="Times New Roman" w:hint="eastAsia"/>
        </w:rPr>
        <w:t>1</w:t>
      </w:r>
      <w:r>
        <w:rPr>
          <w:rFonts w:ascii="Times New Roman" w:hint="eastAsia"/>
        </w:rPr>
        <w:t>部分：标准化文件的结构和起草规则》</w:t>
      </w:r>
      <w:r>
        <w:rPr>
          <w:rFonts w:ascii="Times New Roman"/>
        </w:rPr>
        <w:t>的</w:t>
      </w:r>
      <w:r>
        <w:rPr>
          <w:rFonts w:ascii="Times New Roman" w:hint="eastAsia"/>
        </w:rPr>
        <w:t>规定</w:t>
      </w:r>
      <w:r>
        <w:rPr>
          <w:rFonts w:ascii="Times New Roman"/>
        </w:rPr>
        <w:t>起草。</w:t>
      </w:r>
    </w:p>
    <w:p w:rsidR="00A71E27" w:rsidRDefault="00585145">
      <w:pPr>
        <w:pStyle w:val="afff2"/>
        <w:rPr>
          <w:rFonts w:ascii="Times New Roman"/>
        </w:rPr>
      </w:pPr>
      <w:r>
        <w:rPr>
          <w:rFonts w:ascii="Times New Roman"/>
        </w:rPr>
        <w:t>本</w:t>
      </w:r>
      <w:r>
        <w:rPr>
          <w:rFonts w:ascii="Times New Roman" w:hint="eastAsia"/>
        </w:rPr>
        <w:t>文件</w:t>
      </w:r>
      <w:r>
        <w:rPr>
          <w:rFonts w:ascii="Times New Roman"/>
        </w:rPr>
        <w:t>由中国轻工业联合会提出。</w:t>
      </w:r>
    </w:p>
    <w:p w:rsidR="00A71E27" w:rsidRDefault="00585145">
      <w:pPr>
        <w:pStyle w:val="afff2"/>
        <w:rPr>
          <w:rFonts w:ascii="Times New Roman"/>
        </w:rPr>
      </w:pPr>
      <w:r>
        <w:rPr>
          <w:rFonts w:ascii="Times New Roman"/>
        </w:rPr>
        <w:t>本</w:t>
      </w:r>
      <w:r>
        <w:rPr>
          <w:rFonts w:ascii="Times New Roman" w:hint="eastAsia"/>
        </w:rPr>
        <w:t>文件</w:t>
      </w:r>
      <w:r>
        <w:rPr>
          <w:rFonts w:ascii="Times New Roman"/>
        </w:rPr>
        <w:t>由全国塑料制品标准化技术委员会（</w:t>
      </w:r>
      <w:r>
        <w:rPr>
          <w:rFonts w:ascii="Times New Roman"/>
        </w:rPr>
        <w:t>SAC/TC48</w:t>
      </w:r>
      <w:r>
        <w:rPr>
          <w:rFonts w:ascii="Times New Roman"/>
        </w:rPr>
        <w:t>）归口。</w:t>
      </w:r>
    </w:p>
    <w:p w:rsidR="00A71E27" w:rsidRDefault="00585145">
      <w:pPr>
        <w:pStyle w:val="afff2"/>
        <w:rPr>
          <w:rFonts w:ascii="Times New Roman"/>
        </w:rPr>
      </w:pPr>
      <w:r>
        <w:rPr>
          <w:rFonts w:ascii="Times New Roman"/>
        </w:rPr>
        <w:t>本</w:t>
      </w:r>
      <w:r>
        <w:rPr>
          <w:rFonts w:ascii="Times New Roman" w:hint="eastAsia"/>
        </w:rPr>
        <w:t>文件</w:t>
      </w:r>
      <w:r w:rsidR="005C6C3C">
        <w:rPr>
          <w:rFonts w:ascii="Times New Roman"/>
        </w:rPr>
        <w:t>起草单位：</w:t>
      </w:r>
      <w:r w:rsidR="005C6C3C" w:rsidRPr="00E95563">
        <w:rPr>
          <w:rFonts w:hAnsi="宋体" w:hint="eastAsia"/>
          <w:szCs w:val="22"/>
        </w:rPr>
        <w:t>长虹塑料集团英派瑞塑料股份有限公司、浙江瑶泰电气有限公司、德力西集团有限公司、江苏海纬集团有限公司、镇江昌达电气有限公司。</w:t>
      </w:r>
    </w:p>
    <w:p w:rsidR="00A71E27" w:rsidRDefault="00585145">
      <w:pPr>
        <w:pStyle w:val="afff2"/>
        <w:rPr>
          <w:rFonts w:ascii="Times New Roman"/>
        </w:rPr>
      </w:pPr>
      <w:r>
        <w:rPr>
          <w:rFonts w:ascii="Times New Roman"/>
        </w:rPr>
        <w:t>本</w:t>
      </w:r>
      <w:r>
        <w:rPr>
          <w:rFonts w:ascii="Times New Roman" w:hint="eastAsia"/>
        </w:rPr>
        <w:t>文件</w:t>
      </w:r>
      <w:r w:rsidR="005C6C3C">
        <w:rPr>
          <w:rFonts w:ascii="Times New Roman"/>
        </w:rPr>
        <w:t>主要起草人：</w:t>
      </w:r>
      <w:r w:rsidR="005C6C3C" w:rsidRPr="00E95563">
        <w:rPr>
          <w:rFonts w:hAnsi="宋体" w:hint="eastAsia"/>
          <w:color w:val="000000"/>
          <w:szCs w:val="22"/>
        </w:rPr>
        <w:t>郑元和、毛维琴、潘逸龙、杨瀚钦、郑克、王振球、张跃进、郭力嘉</w:t>
      </w:r>
      <w:r>
        <w:rPr>
          <w:rFonts w:ascii="Times New Roman"/>
        </w:rPr>
        <w:t>。</w:t>
      </w:r>
    </w:p>
    <w:p w:rsidR="00A71E27" w:rsidRDefault="00585145">
      <w:pPr>
        <w:pStyle w:val="afff2"/>
        <w:rPr>
          <w:rFonts w:ascii="Times New Roman"/>
        </w:rPr>
      </w:pPr>
      <w:r>
        <w:rPr>
          <w:rFonts w:ascii="Times New Roman" w:hint="eastAsia"/>
        </w:rPr>
        <w:t>本文件为首次发布。</w:t>
      </w:r>
    </w:p>
    <w:p w:rsidR="00A71E27" w:rsidRDefault="00A71E27">
      <w:pPr>
        <w:pStyle w:val="afff2"/>
        <w:rPr>
          <w:rFonts w:ascii="Times New Roman"/>
        </w:rPr>
      </w:pPr>
    </w:p>
    <w:bookmarkEnd w:id="13"/>
    <w:p w:rsidR="00A71E27" w:rsidRDefault="005C6C3C">
      <w:pPr>
        <w:pStyle w:val="afffb"/>
        <w:rPr>
          <w:rFonts w:ascii="Times New Roman"/>
        </w:rPr>
      </w:pPr>
      <w:r>
        <w:rPr>
          <w:rFonts w:ascii="Times New Roman" w:hint="eastAsia"/>
          <w:szCs w:val="21"/>
        </w:rPr>
        <w:lastRenderedPageBreak/>
        <w:t>高分子合金电缆桥架</w:t>
      </w:r>
    </w:p>
    <w:p w:rsidR="00A71E27" w:rsidRDefault="00585145" w:rsidP="002D34CF">
      <w:pPr>
        <w:pStyle w:val="a9"/>
        <w:numPr>
          <w:ilvl w:val="0"/>
          <w:numId w:val="19"/>
        </w:numPr>
        <w:spacing w:beforeLines="50" w:afterLines="50"/>
        <w:ind w:left="0" w:firstLine="0"/>
        <w:rPr>
          <w:rFonts w:ascii="Times New Roman"/>
          <w:b/>
          <w:bCs/>
          <w:szCs w:val="21"/>
        </w:rPr>
      </w:pPr>
      <w:r>
        <w:rPr>
          <w:rFonts w:ascii="Times New Roman"/>
          <w:b/>
          <w:bCs/>
          <w:szCs w:val="21"/>
        </w:rPr>
        <w:t>范围</w:t>
      </w:r>
    </w:p>
    <w:p w:rsidR="00A71E27" w:rsidRPr="005C6C3C" w:rsidRDefault="00585145" w:rsidP="005C6C3C">
      <w:pPr>
        <w:pStyle w:val="afff2"/>
        <w:spacing w:before="78" w:after="78"/>
        <w:ind w:firstLine="452"/>
        <w:rPr>
          <w:szCs w:val="21"/>
        </w:rPr>
      </w:pPr>
      <w:r>
        <w:rPr>
          <w:spacing w:val="8"/>
          <w:szCs w:val="21"/>
        </w:rPr>
        <w:t>本</w:t>
      </w:r>
      <w:r w:rsidR="005C6C3C">
        <w:rPr>
          <w:rFonts w:hint="eastAsia"/>
        </w:rPr>
        <w:t>文</w:t>
      </w:r>
      <w:r w:rsidR="005C6C3C" w:rsidRPr="00E95563">
        <w:rPr>
          <w:rFonts w:hint="eastAsia"/>
        </w:rPr>
        <w:t>件</w:t>
      </w:r>
      <w:r w:rsidR="005C6C3C" w:rsidRPr="00E95563">
        <w:rPr>
          <w:rFonts w:hint="eastAsia"/>
          <w:szCs w:val="21"/>
        </w:rPr>
        <w:t>规定了高分子合金电缆桥架（以下简称桥架）的术语和定义，分类与结构、命名与标记、要求、试验方法、检验规则及标志、包装、运输和贮存。</w:t>
      </w:r>
    </w:p>
    <w:p w:rsidR="00A71E27" w:rsidRDefault="00585145" w:rsidP="006F4ABD">
      <w:pPr>
        <w:pStyle w:val="afff2"/>
        <w:ind w:firstLine="452"/>
        <w:rPr>
          <w:rFonts w:ascii="Times New Roman" w:eastAsiaTheme="minorEastAsia"/>
          <w:spacing w:val="8"/>
          <w:szCs w:val="21"/>
        </w:rPr>
      </w:pPr>
      <w:r>
        <w:rPr>
          <w:rFonts w:ascii="Times New Roman" w:eastAsiaTheme="minorEastAsia"/>
          <w:spacing w:val="8"/>
          <w:szCs w:val="21"/>
        </w:rPr>
        <w:t>本</w:t>
      </w:r>
      <w:r>
        <w:rPr>
          <w:rFonts w:ascii="Times New Roman" w:hint="eastAsia"/>
        </w:rPr>
        <w:t>文件</w:t>
      </w:r>
      <w:r w:rsidR="005C6C3C" w:rsidRPr="00E95563">
        <w:rPr>
          <w:rFonts w:hint="eastAsia"/>
        </w:rPr>
        <w:t>适用于</w:t>
      </w:r>
      <w:r w:rsidR="005C6C3C" w:rsidRPr="00E95563">
        <w:rPr>
          <w:rFonts w:hint="eastAsia"/>
          <w:szCs w:val="21"/>
        </w:rPr>
        <w:t>以PVC、ABS等热塑性树脂为主要原材料，经挤出成型的桥架。主要用于工业与民用建筑室内外，高低压输配电工程用桥架，使用地点的海拔不超过</w:t>
      </w:r>
      <w:r w:rsidR="005C6C3C" w:rsidRPr="00E95563">
        <w:rPr>
          <w:szCs w:val="21"/>
        </w:rPr>
        <w:t>5</w:t>
      </w:r>
      <w:r w:rsidR="005C6C3C" w:rsidRPr="00E95563">
        <w:rPr>
          <w:rFonts w:hint="eastAsia"/>
          <w:szCs w:val="21"/>
        </w:rPr>
        <w:t>000m。</w:t>
      </w:r>
    </w:p>
    <w:p w:rsidR="00A71E27" w:rsidRDefault="00585145" w:rsidP="002D34CF">
      <w:pPr>
        <w:pStyle w:val="a9"/>
        <w:numPr>
          <w:ilvl w:val="0"/>
          <w:numId w:val="19"/>
        </w:numPr>
        <w:spacing w:beforeLines="50" w:afterLines="50"/>
        <w:ind w:left="0" w:firstLine="0"/>
        <w:rPr>
          <w:rFonts w:ascii="Times New Roman"/>
          <w:b/>
          <w:bCs/>
          <w:szCs w:val="21"/>
        </w:rPr>
      </w:pPr>
      <w:r>
        <w:rPr>
          <w:rFonts w:ascii="Times New Roman"/>
          <w:b/>
          <w:bCs/>
          <w:szCs w:val="21"/>
        </w:rPr>
        <w:t>规范性引用文件</w:t>
      </w:r>
    </w:p>
    <w:p w:rsidR="00A71E27" w:rsidRDefault="00585145" w:rsidP="006F4ABD">
      <w:pPr>
        <w:ind w:firstLineChars="200" w:firstLine="452"/>
        <w:rPr>
          <w:spacing w:val="8"/>
          <w:kern w:val="0"/>
          <w:szCs w:val="21"/>
        </w:rPr>
      </w:pPr>
      <w:r>
        <w:rPr>
          <w:rFonts w:hint="eastAsia"/>
          <w:spacing w:val="8"/>
          <w:kern w:val="0"/>
          <w:szCs w:val="21"/>
        </w:rPr>
        <w:t>下列文件的内容通过文中的规范性引用而构成本文件必不可少的条款。其中，注日期的引用文件，仅该日期对应的版本适用于本文件；不注日期的引用文件，其最新版本（包括所有的修改单）适用于本文件。</w:t>
      </w:r>
    </w:p>
    <w:p w:rsidR="00A71E27" w:rsidRPr="008F0A46" w:rsidRDefault="005C6C3C" w:rsidP="006F4ABD">
      <w:pPr>
        <w:ind w:firstLineChars="200" w:firstLine="452"/>
        <w:rPr>
          <w:spacing w:val="8"/>
          <w:kern w:val="0"/>
          <w:szCs w:val="21"/>
        </w:rPr>
      </w:pPr>
      <w:r>
        <w:rPr>
          <w:spacing w:val="8"/>
          <w:kern w:val="0"/>
          <w:szCs w:val="21"/>
        </w:rPr>
        <w:t xml:space="preserve">GB/T </w:t>
      </w:r>
      <w:r w:rsidRPr="00E95563">
        <w:rPr>
          <w:szCs w:val="21"/>
        </w:rPr>
        <w:t>1033.1</w:t>
      </w:r>
      <w:r w:rsidRPr="00E95563">
        <w:rPr>
          <w:rFonts w:hint="eastAsia"/>
          <w:szCs w:val="21"/>
        </w:rPr>
        <w:t xml:space="preserve">  </w:t>
      </w:r>
      <w:r w:rsidRPr="00E95563">
        <w:rPr>
          <w:szCs w:val="21"/>
        </w:rPr>
        <w:t>塑料</w:t>
      </w:r>
      <w:r w:rsidRPr="00E95563">
        <w:rPr>
          <w:szCs w:val="21"/>
        </w:rPr>
        <w:t xml:space="preserve"> </w:t>
      </w:r>
      <w:r w:rsidRPr="00E95563">
        <w:rPr>
          <w:szCs w:val="21"/>
        </w:rPr>
        <w:t>非泡沫塑料密度的测定</w:t>
      </w:r>
      <w:r w:rsidRPr="00E95563">
        <w:rPr>
          <w:szCs w:val="21"/>
        </w:rPr>
        <w:t xml:space="preserve"> </w:t>
      </w:r>
      <w:r w:rsidRPr="00E95563">
        <w:rPr>
          <w:szCs w:val="21"/>
        </w:rPr>
        <w:t>第</w:t>
      </w:r>
      <w:r w:rsidRPr="00E95563">
        <w:rPr>
          <w:szCs w:val="21"/>
        </w:rPr>
        <w:t>1</w:t>
      </w:r>
      <w:r w:rsidRPr="00E95563">
        <w:rPr>
          <w:szCs w:val="21"/>
        </w:rPr>
        <w:t>部分：浸渍法、液体比重瓶法和滴定法</w:t>
      </w:r>
    </w:p>
    <w:p w:rsidR="00FA042F" w:rsidRDefault="00FA042F" w:rsidP="00FA042F">
      <w:pPr>
        <w:ind w:firstLineChars="200" w:firstLine="420"/>
        <w:rPr>
          <w:spacing w:val="8"/>
          <w:kern w:val="0"/>
          <w:szCs w:val="21"/>
        </w:rPr>
      </w:pPr>
      <w:r w:rsidRPr="00FA042F">
        <w:rPr>
          <w:rFonts w:hint="eastAsia"/>
          <w:szCs w:val="21"/>
          <w:highlight w:val="yellow"/>
        </w:rPr>
        <w:t xml:space="preserve">GB/T 1034-2008 </w:t>
      </w:r>
      <w:r w:rsidRPr="00FA042F">
        <w:rPr>
          <w:rFonts w:hint="eastAsia"/>
          <w:szCs w:val="21"/>
          <w:highlight w:val="yellow"/>
        </w:rPr>
        <w:t>塑料</w:t>
      </w:r>
      <w:r w:rsidRPr="00FA042F">
        <w:rPr>
          <w:rFonts w:hint="eastAsia"/>
          <w:szCs w:val="21"/>
          <w:highlight w:val="yellow"/>
        </w:rPr>
        <w:t xml:space="preserve"> </w:t>
      </w:r>
      <w:r w:rsidRPr="00FA042F">
        <w:rPr>
          <w:rFonts w:hint="eastAsia"/>
          <w:szCs w:val="21"/>
          <w:highlight w:val="yellow"/>
        </w:rPr>
        <w:t>吸水性的测定</w:t>
      </w:r>
    </w:p>
    <w:p w:rsidR="00A71E27" w:rsidRPr="008F0A46" w:rsidRDefault="00585145" w:rsidP="006F4ABD">
      <w:pPr>
        <w:ind w:firstLineChars="200" w:firstLine="452"/>
        <w:rPr>
          <w:spacing w:val="8"/>
          <w:kern w:val="0"/>
          <w:szCs w:val="21"/>
        </w:rPr>
      </w:pPr>
      <w:r w:rsidRPr="008F0A46">
        <w:rPr>
          <w:spacing w:val="8"/>
          <w:kern w:val="0"/>
          <w:szCs w:val="21"/>
        </w:rPr>
        <w:t>GB/T 1040.1</w:t>
      </w:r>
      <w:r w:rsidR="008F0A46">
        <w:rPr>
          <w:rFonts w:hint="eastAsia"/>
          <w:spacing w:val="8"/>
          <w:kern w:val="0"/>
          <w:szCs w:val="21"/>
        </w:rPr>
        <w:t xml:space="preserve"> </w:t>
      </w:r>
      <w:r w:rsidRPr="008F0A46">
        <w:rPr>
          <w:spacing w:val="8"/>
          <w:kern w:val="0"/>
          <w:szCs w:val="21"/>
        </w:rPr>
        <w:t>塑料</w:t>
      </w:r>
      <w:r w:rsidR="005C6C3C">
        <w:rPr>
          <w:rFonts w:hint="eastAsia"/>
          <w:spacing w:val="8"/>
          <w:kern w:val="0"/>
          <w:szCs w:val="21"/>
        </w:rPr>
        <w:t xml:space="preserve"> </w:t>
      </w:r>
      <w:r w:rsidRPr="008F0A46">
        <w:rPr>
          <w:spacing w:val="8"/>
          <w:kern w:val="0"/>
          <w:szCs w:val="21"/>
        </w:rPr>
        <w:t>拉伸性能的测定</w:t>
      </w:r>
      <w:r w:rsidRPr="008F0A46">
        <w:rPr>
          <w:spacing w:val="8"/>
          <w:kern w:val="0"/>
          <w:szCs w:val="21"/>
        </w:rPr>
        <w:t xml:space="preserve"> </w:t>
      </w:r>
      <w:r w:rsidRPr="008F0A46">
        <w:rPr>
          <w:spacing w:val="8"/>
          <w:kern w:val="0"/>
          <w:szCs w:val="21"/>
        </w:rPr>
        <w:t>第</w:t>
      </w:r>
      <w:r w:rsidRPr="008F0A46">
        <w:rPr>
          <w:spacing w:val="8"/>
          <w:kern w:val="0"/>
          <w:szCs w:val="21"/>
        </w:rPr>
        <w:t>1</w:t>
      </w:r>
      <w:r w:rsidRPr="008F0A46">
        <w:rPr>
          <w:spacing w:val="8"/>
          <w:kern w:val="0"/>
          <w:szCs w:val="21"/>
        </w:rPr>
        <w:t>部分：总则</w:t>
      </w:r>
    </w:p>
    <w:p w:rsidR="00A71E27" w:rsidRPr="008F0A46" w:rsidRDefault="00585145" w:rsidP="006F4ABD">
      <w:pPr>
        <w:ind w:firstLineChars="200" w:firstLine="452"/>
        <w:rPr>
          <w:spacing w:val="8"/>
          <w:kern w:val="0"/>
          <w:szCs w:val="21"/>
        </w:rPr>
      </w:pPr>
      <w:r w:rsidRPr="005C6C3C">
        <w:rPr>
          <w:spacing w:val="8"/>
          <w:kern w:val="0"/>
          <w:szCs w:val="21"/>
          <w:highlight w:val="yellow"/>
        </w:rPr>
        <w:t>GB/T 1040.</w:t>
      </w:r>
      <w:r w:rsidR="005C6C3C" w:rsidRPr="005C6C3C">
        <w:rPr>
          <w:rFonts w:hint="eastAsia"/>
          <w:spacing w:val="8"/>
          <w:kern w:val="0"/>
          <w:szCs w:val="21"/>
          <w:highlight w:val="yellow"/>
        </w:rPr>
        <w:t>2</w:t>
      </w:r>
      <w:r w:rsidR="008F0A46" w:rsidRPr="005C6C3C">
        <w:rPr>
          <w:rFonts w:hint="eastAsia"/>
          <w:spacing w:val="8"/>
          <w:kern w:val="0"/>
          <w:szCs w:val="21"/>
          <w:highlight w:val="yellow"/>
        </w:rPr>
        <w:t xml:space="preserve"> </w:t>
      </w:r>
      <w:r w:rsidRPr="005C6C3C">
        <w:rPr>
          <w:spacing w:val="8"/>
          <w:kern w:val="0"/>
          <w:szCs w:val="21"/>
          <w:highlight w:val="yellow"/>
        </w:rPr>
        <w:t>塑料</w:t>
      </w:r>
      <w:r w:rsidR="005C6C3C" w:rsidRPr="005C6C3C">
        <w:rPr>
          <w:rFonts w:hint="eastAsia"/>
          <w:spacing w:val="8"/>
          <w:kern w:val="0"/>
          <w:szCs w:val="21"/>
          <w:highlight w:val="yellow"/>
        </w:rPr>
        <w:t xml:space="preserve"> </w:t>
      </w:r>
      <w:r w:rsidRPr="005C6C3C">
        <w:rPr>
          <w:spacing w:val="8"/>
          <w:kern w:val="0"/>
          <w:szCs w:val="21"/>
          <w:highlight w:val="yellow"/>
        </w:rPr>
        <w:t>拉伸性能的测定</w:t>
      </w:r>
      <w:r w:rsidR="005C6C3C" w:rsidRPr="005C6C3C">
        <w:rPr>
          <w:rFonts w:hint="eastAsia"/>
          <w:spacing w:val="8"/>
          <w:kern w:val="0"/>
          <w:szCs w:val="21"/>
          <w:highlight w:val="yellow"/>
        </w:rPr>
        <w:t xml:space="preserve"> </w:t>
      </w:r>
      <w:r w:rsidRPr="005C6C3C">
        <w:rPr>
          <w:spacing w:val="8"/>
          <w:kern w:val="0"/>
          <w:szCs w:val="21"/>
          <w:highlight w:val="yellow"/>
        </w:rPr>
        <w:t>第</w:t>
      </w:r>
      <w:r w:rsidR="005C6C3C" w:rsidRPr="005C6C3C">
        <w:rPr>
          <w:rFonts w:hint="eastAsia"/>
          <w:spacing w:val="8"/>
          <w:kern w:val="0"/>
          <w:szCs w:val="21"/>
          <w:highlight w:val="yellow"/>
        </w:rPr>
        <w:t>2</w:t>
      </w:r>
      <w:r w:rsidRPr="005C6C3C">
        <w:rPr>
          <w:spacing w:val="8"/>
          <w:kern w:val="0"/>
          <w:szCs w:val="21"/>
          <w:highlight w:val="yellow"/>
        </w:rPr>
        <w:t>部分：</w:t>
      </w:r>
      <w:r w:rsidR="005C6C3C" w:rsidRPr="005C6C3C">
        <w:rPr>
          <w:rFonts w:hint="eastAsia"/>
          <w:spacing w:val="8"/>
          <w:kern w:val="0"/>
          <w:szCs w:val="21"/>
          <w:highlight w:val="yellow"/>
        </w:rPr>
        <w:t>模塑</w:t>
      </w:r>
      <w:r w:rsidRPr="005C6C3C">
        <w:rPr>
          <w:spacing w:val="8"/>
          <w:kern w:val="0"/>
          <w:szCs w:val="21"/>
          <w:highlight w:val="yellow"/>
        </w:rPr>
        <w:t>和</w:t>
      </w:r>
      <w:r w:rsidR="005C6C3C" w:rsidRPr="005C6C3C">
        <w:rPr>
          <w:rFonts w:hint="eastAsia"/>
          <w:spacing w:val="8"/>
          <w:kern w:val="0"/>
          <w:szCs w:val="21"/>
          <w:highlight w:val="yellow"/>
        </w:rPr>
        <w:t>挤塑塑料</w:t>
      </w:r>
      <w:r w:rsidRPr="005C6C3C">
        <w:rPr>
          <w:spacing w:val="8"/>
          <w:kern w:val="0"/>
          <w:szCs w:val="21"/>
          <w:highlight w:val="yellow"/>
        </w:rPr>
        <w:t>的试验条件</w:t>
      </w:r>
    </w:p>
    <w:p w:rsidR="00A71E27" w:rsidRPr="008F0A46" w:rsidRDefault="00585145" w:rsidP="006F4ABD">
      <w:pPr>
        <w:ind w:firstLineChars="200" w:firstLine="452"/>
        <w:rPr>
          <w:spacing w:val="8"/>
          <w:kern w:val="0"/>
          <w:szCs w:val="21"/>
        </w:rPr>
      </w:pPr>
      <w:r w:rsidRPr="008F0A46">
        <w:rPr>
          <w:spacing w:val="8"/>
          <w:kern w:val="0"/>
          <w:szCs w:val="21"/>
        </w:rPr>
        <w:t xml:space="preserve">GB/T </w:t>
      </w:r>
      <w:r w:rsidR="005C6C3C" w:rsidRPr="00E95563">
        <w:rPr>
          <w:rFonts w:hint="eastAsia"/>
          <w:szCs w:val="21"/>
        </w:rPr>
        <w:t xml:space="preserve">1408.1 </w:t>
      </w:r>
      <w:r w:rsidR="005C6C3C" w:rsidRPr="00E95563">
        <w:rPr>
          <w:rFonts w:hint="eastAsia"/>
          <w:szCs w:val="21"/>
        </w:rPr>
        <w:t>绝缘材料电气强度试验方法</w:t>
      </w:r>
      <w:r w:rsidR="005C6C3C" w:rsidRPr="00E95563">
        <w:rPr>
          <w:rFonts w:hint="eastAsia"/>
          <w:szCs w:val="21"/>
        </w:rPr>
        <w:t xml:space="preserve"> </w:t>
      </w:r>
      <w:r w:rsidR="005C6C3C" w:rsidRPr="00E95563">
        <w:rPr>
          <w:rFonts w:hint="eastAsia"/>
          <w:szCs w:val="21"/>
        </w:rPr>
        <w:t>第</w:t>
      </w:r>
      <w:r w:rsidR="005C6C3C" w:rsidRPr="00E95563">
        <w:rPr>
          <w:rFonts w:hint="eastAsia"/>
          <w:szCs w:val="21"/>
        </w:rPr>
        <w:t>1</w:t>
      </w:r>
      <w:r w:rsidR="005C6C3C" w:rsidRPr="00E95563">
        <w:rPr>
          <w:rFonts w:hint="eastAsia"/>
          <w:szCs w:val="21"/>
        </w:rPr>
        <w:t>部分：工频下试验</w:t>
      </w:r>
    </w:p>
    <w:p w:rsidR="005C6C3C" w:rsidRPr="008F0A46" w:rsidRDefault="005C6C3C" w:rsidP="005C6C3C">
      <w:pPr>
        <w:ind w:firstLineChars="200" w:firstLine="452"/>
        <w:rPr>
          <w:spacing w:val="8"/>
          <w:kern w:val="0"/>
          <w:szCs w:val="21"/>
        </w:rPr>
      </w:pPr>
      <w:r>
        <w:rPr>
          <w:spacing w:val="8"/>
          <w:kern w:val="0"/>
          <w:szCs w:val="21"/>
        </w:rPr>
        <w:t xml:space="preserve">GB/T </w:t>
      </w:r>
      <w:r w:rsidRPr="00E95563">
        <w:rPr>
          <w:szCs w:val="21"/>
        </w:rPr>
        <w:t>1634.2</w:t>
      </w:r>
      <w:r w:rsidRPr="00E95563">
        <w:rPr>
          <w:rFonts w:hint="eastAsia"/>
          <w:szCs w:val="21"/>
        </w:rPr>
        <w:t xml:space="preserve">  </w:t>
      </w:r>
      <w:r w:rsidRPr="00E95563">
        <w:rPr>
          <w:szCs w:val="21"/>
        </w:rPr>
        <w:t>塑料负荷变形温度的测定</w:t>
      </w:r>
      <w:r w:rsidRPr="00E95563">
        <w:rPr>
          <w:szCs w:val="21"/>
        </w:rPr>
        <w:t xml:space="preserve"> </w:t>
      </w:r>
      <w:r w:rsidRPr="00E95563">
        <w:rPr>
          <w:szCs w:val="21"/>
        </w:rPr>
        <w:t>第</w:t>
      </w:r>
      <w:r w:rsidRPr="00E95563">
        <w:rPr>
          <w:szCs w:val="21"/>
        </w:rPr>
        <w:t>2</w:t>
      </w:r>
      <w:r w:rsidRPr="00E95563">
        <w:rPr>
          <w:szCs w:val="21"/>
        </w:rPr>
        <w:t>部分：塑料、硬橡胶和长纤维增强负荷材料</w:t>
      </w:r>
    </w:p>
    <w:p w:rsidR="005C6C3C" w:rsidRDefault="005C6C3C" w:rsidP="005C6C3C">
      <w:pPr>
        <w:ind w:firstLineChars="200" w:firstLine="452"/>
        <w:rPr>
          <w:szCs w:val="21"/>
        </w:rPr>
      </w:pPr>
      <w:r>
        <w:rPr>
          <w:spacing w:val="8"/>
          <w:kern w:val="0"/>
          <w:szCs w:val="21"/>
        </w:rPr>
        <w:t xml:space="preserve">GB/T </w:t>
      </w:r>
      <w:r w:rsidRPr="00E95563">
        <w:rPr>
          <w:rFonts w:hint="eastAsia"/>
          <w:szCs w:val="21"/>
        </w:rPr>
        <w:t xml:space="preserve">2406.2 </w:t>
      </w:r>
      <w:r w:rsidRPr="00E95563">
        <w:rPr>
          <w:rFonts w:hint="eastAsia"/>
          <w:szCs w:val="21"/>
        </w:rPr>
        <w:t>塑料用氧指数法测定燃烧行为</w:t>
      </w:r>
    </w:p>
    <w:p w:rsidR="005C6C3C" w:rsidRDefault="005C6C3C" w:rsidP="008C7514">
      <w:pPr>
        <w:ind w:firstLineChars="200" w:firstLine="452"/>
        <w:rPr>
          <w:szCs w:val="21"/>
        </w:rPr>
      </w:pPr>
      <w:r w:rsidRPr="008F0A46">
        <w:rPr>
          <w:spacing w:val="8"/>
          <w:kern w:val="0"/>
          <w:szCs w:val="21"/>
        </w:rPr>
        <w:t xml:space="preserve">GB/T </w:t>
      </w:r>
      <w:r w:rsidR="008C7514">
        <w:rPr>
          <w:szCs w:val="21"/>
        </w:rPr>
        <w:t>2423.24</w:t>
      </w:r>
      <w:r w:rsidR="008C7514">
        <w:rPr>
          <w:rFonts w:hint="eastAsia"/>
          <w:szCs w:val="21"/>
        </w:rPr>
        <w:t xml:space="preserve"> </w:t>
      </w:r>
      <w:r w:rsidR="008C7514" w:rsidRPr="00332886">
        <w:rPr>
          <w:rFonts w:asciiTheme="minorEastAsia" w:eastAsiaTheme="minorEastAsia" w:hAnsiTheme="minorEastAsia" w:hint="eastAsia"/>
          <w:color w:val="000000"/>
          <w:szCs w:val="21"/>
        </w:rPr>
        <w:t>环境试验 第2部分：试验方法 试验Sa：模拟地面上的太阳辐射</w:t>
      </w:r>
      <w:r w:rsidR="008C7514" w:rsidRPr="008C7514">
        <w:rPr>
          <w:rFonts w:asciiTheme="minorEastAsia" w:eastAsiaTheme="minorEastAsia" w:hAnsiTheme="minorEastAsia" w:hint="eastAsia"/>
          <w:color w:val="000000"/>
          <w:szCs w:val="21"/>
          <w:highlight w:val="yellow"/>
        </w:rPr>
        <w:t>及其试验导则</w:t>
      </w:r>
    </w:p>
    <w:p w:rsidR="008C7514" w:rsidRPr="008C7514" w:rsidRDefault="008C7514" w:rsidP="008C7514">
      <w:pPr>
        <w:widowControl/>
        <w:shd w:val="clear" w:color="auto" w:fill="FFFFFF"/>
        <w:ind w:firstLineChars="200" w:firstLine="452"/>
        <w:jc w:val="left"/>
        <w:outlineLvl w:val="2"/>
        <w:rPr>
          <w:rFonts w:asciiTheme="minorEastAsia" w:eastAsiaTheme="minorEastAsia" w:hAnsiTheme="minorEastAsia"/>
          <w:color w:val="000000"/>
          <w:szCs w:val="21"/>
        </w:rPr>
      </w:pPr>
      <w:r w:rsidRPr="008C7514">
        <w:rPr>
          <w:spacing w:val="8"/>
          <w:kern w:val="0"/>
          <w:szCs w:val="21"/>
          <w:highlight w:val="yellow"/>
        </w:rPr>
        <w:t xml:space="preserve">GB/T </w:t>
      </w:r>
      <w:r w:rsidRPr="008C7514">
        <w:rPr>
          <w:szCs w:val="21"/>
          <w:highlight w:val="yellow"/>
        </w:rPr>
        <w:t>2</w:t>
      </w:r>
      <w:r w:rsidRPr="008C7514">
        <w:rPr>
          <w:spacing w:val="8"/>
          <w:kern w:val="0"/>
          <w:szCs w:val="21"/>
          <w:highlight w:val="yellow"/>
        </w:rPr>
        <w:t>423.</w:t>
      </w:r>
      <w:r w:rsidRPr="008C7514">
        <w:rPr>
          <w:rFonts w:hint="eastAsia"/>
          <w:spacing w:val="8"/>
          <w:kern w:val="0"/>
          <w:szCs w:val="21"/>
          <w:highlight w:val="yellow"/>
        </w:rPr>
        <w:t>55</w:t>
      </w:r>
      <w:r w:rsidRPr="00332886">
        <w:rPr>
          <w:rFonts w:hint="eastAsia"/>
          <w:spacing w:val="8"/>
          <w:kern w:val="0"/>
          <w:szCs w:val="21"/>
          <w:highlight w:val="yellow"/>
        </w:rPr>
        <w:t>电</w:t>
      </w:r>
      <w:r w:rsidRPr="00332886">
        <w:rPr>
          <w:rFonts w:asciiTheme="minorEastAsia" w:eastAsiaTheme="minorEastAsia" w:hAnsiTheme="minorEastAsia" w:hint="eastAsia"/>
          <w:color w:val="000000"/>
          <w:szCs w:val="21"/>
          <w:highlight w:val="yellow"/>
        </w:rPr>
        <w:t>工电子产品环境试验 第2部分：试验方法 试验Eh：锤击试验</w:t>
      </w:r>
    </w:p>
    <w:p w:rsidR="0098741F" w:rsidRPr="008C7514" w:rsidRDefault="00585145" w:rsidP="008C7514">
      <w:pPr>
        <w:ind w:leftChars="216" w:left="454"/>
        <w:rPr>
          <w:szCs w:val="21"/>
        </w:rPr>
      </w:pPr>
      <w:r w:rsidRPr="008F0A46">
        <w:rPr>
          <w:spacing w:val="8"/>
          <w:kern w:val="0"/>
          <w:szCs w:val="21"/>
        </w:rPr>
        <w:t>GB/T 2828</w:t>
      </w:r>
      <w:r w:rsidR="008F0A46">
        <w:rPr>
          <w:rFonts w:hint="eastAsia"/>
          <w:spacing w:val="8"/>
          <w:kern w:val="0"/>
          <w:szCs w:val="21"/>
        </w:rPr>
        <w:t xml:space="preserve">.1 </w:t>
      </w:r>
      <w:r w:rsidRPr="008F0A46">
        <w:rPr>
          <w:spacing w:val="8"/>
          <w:kern w:val="0"/>
          <w:szCs w:val="21"/>
        </w:rPr>
        <w:t>计数抽样检验程序</w:t>
      </w:r>
      <w:r w:rsidRPr="008F0A46">
        <w:rPr>
          <w:spacing w:val="8"/>
          <w:kern w:val="0"/>
          <w:szCs w:val="21"/>
        </w:rPr>
        <w:t xml:space="preserve"> </w:t>
      </w:r>
      <w:r w:rsidRPr="008F0A46">
        <w:rPr>
          <w:spacing w:val="8"/>
          <w:kern w:val="0"/>
          <w:szCs w:val="21"/>
        </w:rPr>
        <w:t>第</w:t>
      </w:r>
      <w:r w:rsidRPr="008F0A46">
        <w:rPr>
          <w:spacing w:val="8"/>
          <w:kern w:val="0"/>
          <w:szCs w:val="21"/>
        </w:rPr>
        <w:t>1</w:t>
      </w:r>
      <w:r w:rsidRPr="008F0A46">
        <w:rPr>
          <w:spacing w:val="8"/>
          <w:kern w:val="0"/>
          <w:szCs w:val="21"/>
        </w:rPr>
        <w:t>部分：按接收质量限</w:t>
      </w:r>
      <w:r w:rsidR="008F0A46">
        <w:rPr>
          <w:rFonts w:hint="eastAsia"/>
          <w:spacing w:val="8"/>
          <w:kern w:val="0"/>
          <w:szCs w:val="21"/>
        </w:rPr>
        <w:t>(</w:t>
      </w:r>
      <w:r w:rsidRPr="008F0A46">
        <w:rPr>
          <w:spacing w:val="8"/>
          <w:kern w:val="0"/>
          <w:szCs w:val="21"/>
        </w:rPr>
        <w:t>AQL</w:t>
      </w:r>
      <w:r w:rsidR="008F0A46">
        <w:rPr>
          <w:rFonts w:hint="eastAsia"/>
          <w:spacing w:val="8"/>
          <w:kern w:val="0"/>
          <w:szCs w:val="21"/>
        </w:rPr>
        <w:t>)</w:t>
      </w:r>
      <w:r w:rsidRPr="008F0A46">
        <w:rPr>
          <w:spacing w:val="8"/>
          <w:kern w:val="0"/>
          <w:szCs w:val="21"/>
        </w:rPr>
        <w:t>检索的逐批检验抽样计划</w:t>
      </w:r>
      <w:r w:rsidR="0098741F" w:rsidRPr="008C7514">
        <w:rPr>
          <w:rFonts w:eastAsiaTheme="minorEastAsia" w:hint="eastAsia"/>
          <w:szCs w:val="22"/>
          <w:highlight w:val="yellow"/>
        </w:rPr>
        <w:t>GB/T 2918</w:t>
      </w:r>
      <w:r w:rsidR="008C7514" w:rsidRPr="008C7514">
        <w:rPr>
          <w:rFonts w:eastAsiaTheme="minorEastAsia" w:hint="eastAsia"/>
          <w:szCs w:val="22"/>
          <w:highlight w:val="yellow"/>
        </w:rPr>
        <w:t xml:space="preserve"> </w:t>
      </w:r>
      <w:hyperlink r:id="rId9" w:history="1">
        <w:r w:rsidR="008C7514" w:rsidRPr="008C7514">
          <w:t>塑料试样状态调节和试验的标准环境</w:t>
        </w:r>
      </w:hyperlink>
    </w:p>
    <w:p w:rsidR="005C6C3C" w:rsidRPr="00E95563" w:rsidRDefault="00585145" w:rsidP="0098741F">
      <w:pPr>
        <w:ind w:firstLineChars="188" w:firstLine="425"/>
        <w:jc w:val="left"/>
        <w:rPr>
          <w:rFonts w:cs="宋体"/>
          <w:szCs w:val="21"/>
        </w:rPr>
      </w:pPr>
      <w:r w:rsidRPr="008F0A46">
        <w:rPr>
          <w:spacing w:val="8"/>
          <w:kern w:val="0"/>
          <w:szCs w:val="21"/>
        </w:rPr>
        <w:t>GB</w:t>
      </w:r>
      <w:r w:rsidRPr="008F0A46">
        <w:rPr>
          <w:rFonts w:hint="eastAsia"/>
          <w:spacing w:val="8"/>
          <w:kern w:val="0"/>
          <w:szCs w:val="21"/>
        </w:rPr>
        <w:t>/</w:t>
      </w:r>
      <w:r w:rsidR="008F0A46">
        <w:rPr>
          <w:spacing w:val="8"/>
          <w:kern w:val="0"/>
          <w:szCs w:val="21"/>
        </w:rPr>
        <w:t xml:space="preserve">T </w:t>
      </w:r>
      <w:r w:rsidR="005C6C3C" w:rsidRPr="00E95563">
        <w:rPr>
          <w:szCs w:val="21"/>
        </w:rPr>
        <w:t>8624</w:t>
      </w:r>
      <w:r w:rsidR="008C7514">
        <w:rPr>
          <w:rFonts w:hint="eastAsia"/>
          <w:szCs w:val="21"/>
        </w:rPr>
        <w:t>-2012</w:t>
      </w:r>
      <w:r w:rsidR="005C6C3C" w:rsidRPr="00E95563">
        <w:rPr>
          <w:rFonts w:hint="eastAsia"/>
          <w:szCs w:val="21"/>
        </w:rPr>
        <w:t xml:space="preserve">  </w:t>
      </w:r>
      <w:r w:rsidR="005C6C3C" w:rsidRPr="00E95563">
        <w:rPr>
          <w:szCs w:val="21"/>
        </w:rPr>
        <w:t>建筑材料及制品燃烧性能分级</w:t>
      </w:r>
    </w:p>
    <w:p w:rsidR="005C6C3C" w:rsidRPr="00E95563" w:rsidRDefault="00585145" w:rsidP="005C6C3C">
      <w:pPr>
        <w:ind w:firstLineChars="200" w:firstLine="452"/>
        <w:jc w:val="left"/>
        <w:rPr>
          <w:rFonts w:cs="宋体"/>
          <w:szCs w:val="21"/>
        </w:rPr>
      </w:pPr>
      <w:r w:rsidRPr="008F0A46">
        <w:rPr>
          <w:spacing w:val="8"/>
          <w:kern w:val="0"/>
          <w:szCs w:val="21"/>
        </w:rPr>
        <w:t xml:space="preserve">GB/T </w:t>
      </w:r>
      <w:r w:rsidR="005C6C3C" w:rsidRPr="00E95563">
        <w:rPr>
          <w:rFonts w:hint="eastAsia"/>
          <w:szCs w:val="21"/>
        </w:rPr>
        <w:t xml:space="preserve">8627  </w:t>
      </w:r>
      <w:r w:rsidR="005C6C3C" w:rsidRPr="00E95563">
        <w:rPr>
          <w:rFonts w:hint="eastAsia"/>
          <w:szCs w:val="21"/>
        </w:rPr>
        <w:t>建筑材料燃烧或分解的烟密试验方法</w:t>
      </w:r>
    </w:p>
    <w:p w:rsidR="005C6C3C" w:rsidRPr="005C6C3C" w:rsidRDefault="005C6C3C" w:rsidP="005C6C3C">
      <w:pPr>
        <w:ind w:firstLineChars="200" w:firstLine="452"/>
        <w:rPr>
          <w:spacing w:val="8"/>
          <w:kern w:val="0"/>
          <w:szCs w:val="21"/>
        </w:rPr>
      </w:pPr>
      <w:r w:rsidRPr="005C6C3C">
        <w:rPr>
          <w:spacing w:val="8"/>
          <w:kern w:val="0"/>
          <w:szCs w:val="21"/>
        </w:rPr>
        <w:t>GB/T</w:t>
      </w:r>
      <w:r w:rsidRPr="005C6C3C">
        <w:rPr>
          <w:rFonts w:hint="eastAsia"/>
          <w:spacing w:val="8"/>
          <w:kern w:val="0"/>
          <w:szCs w:val="21"/>
        </w:rPr>
        <w:t xml:space="preserve"> </w:t>
      </w:r>
      <w:r w:rsidRPr="005C6C3C">
        <w:rPr>
          <w:spacing w:val="8"/>
          <w:kern w:val="0"/>
          <w:szCs w:val="21"/>
        </w:rPr>
        <w:t>9341</w:t>
      </w:r>
      <w:r w:rsidRPr="005C6C3C">
        <w:rPr>
          <w:rFonts w:hint="eastAsia"/>
          <w:spacing w:val="8"/>
          <w:kern w:val="0"/>
          <w:szCs w:val="21"/>
        </w:rPr>
        <w:t xml:space="preserve">  </w:t>
      </w:r>
      <w:r w:rsidRPr="005C6C3C">
        <w:rPr>
          <w:rFonts w:hint="eastAsia"/>
          <w:spacing w:val="8"/>
          <w:kern w:val="0"/>
          <w:szCs w:val="21"/>
        </w:rPr>
        <w:t>塑料</w:t>
      </w:r>
      <w:r w:rsidRPr="005C6C3C">
        <w:rPr>
          <w:rFonts w:hint="eastAsia"/>
          <w:spacing w:val="8"/>
          <w:kern w:val="0"/>
          <w:szCs w:val="21"/>
        </w:rPr>
        <w:t xml:space="preserve"> </w:t>
      </w:r>
      <w:r w:rsidRPr="005C6C3C">
        <w:rPr>
          <w:rFonts w:hint="eastAsia"/>
          <w:spacing w:val="8"/>
          <w:kern w:val="0"/>
          <w:szCs w:val="21"/>
        </w:rPr>
        <w:t>弯曲性能的测定</w:t>
      </w:r>
    </w:p>
    <w:p w:rsidR="00FA042F" w:rsidRDefault="00FA042F" w:rsidP="00FA042F">
      <w:pPr>
        <w:ind w:firstLineChars="200" w:firstLine="452"/>
        <w:jc w:val="left"/>
        <w:rPr>
          <w:szCs w:val="21"/>
        </w:rPr>
      </w:pPr>
      <w:r w:rsidRPr="00FA042F">
        <w:rPr>
          <w:rFonts w:hint="eastAsia"/>
          <w:spacing w:val="8"/>
          <w:kern w:val="0"/>
          <w:szCs w:val="21"/>
          <w:highlight w:val="yellow"/>
        </w:rPr>
        <w:t>GB/T 11547-2008</w:t>
      </w:r>
      <w:r w:rsidRPr="00FA042F">
        <w:rPr>
          <w:rFonts w:hint="eastAsia"/>
          <w:szCs w:val="21"/>
          <w:highlight w:val="yellow"/>
        </w:rPr>
        <w:t>塑料</w:t>
      </w:r>
      <w:r w:rsidRPr="00FA042F">
        <w:rPr>
          <w:rFonts w:hint="eastAsia"/>
          <w:szCs w:val="21"/>
          <w:highlight w:val="yellow"/>
        </w:rPr>
        <w:t xml:space="preserve"> </w:t>
      </w:r>
      <w:r w:rsidRPr="00FA042F">
        <w:rPr>
          <w:rFonts w:hint="eastAsia"/>
          <w:szCs w:val="21"/>
          <w:highlight w:val="yellow"/>
        </w:rPr>
        <w:t>耐液体化学试剂性能的测定</w:t>
      </w:r>
    </w:p>
    <w:p w:rsidR="005C6C3C" w:rsidRPr="005C6C3C" w:rsidRDefault="005C6C3C" w:rsidP="005C6C3C">
      <w:pPr>
        <w:ind w:firstLineChars="200" w:firstLine="452"/>
        <w:jc w:val="left"/>
        <w:rPr>
          <w:spacing w:val="8"/>
          <w:kern w:val="0"/>
          <w:szCs w:val="21"/>
        </w:rPr>
      </w:pPr>
      <w:r w:rsidRPr="005C6C3C">
        <w:rPr>
          <w:spacing w:val="8"/>
          <w:kern w:val="0"/>
          <w:szCs w:val="21"/>
        </w:rPr>
        <w:t>GB/T</w:t>
      </w:r>
      <w:r>
        <w:rPr>
          <w:rFonts w:hint="eastAsia"/>
          <w:spacing w:val="8"/>
          <w:kern w:val="0"/>
          <w:szCs w:val="21"/>
        </w:rPr>
        <w:t xml:space="preserve"> </w:t>
      </w:r>
      <w:r w:rsidRPr="005C6C3C">
        <w:rPr>
          <w:spacing w:val="8"/>
          <w:kern w:val="0"/>
          <w:szCs w:val="21"/>
        </w:rPr>
        <w:t xml:space="preserve">21762-2008  </w:t>
      </w:r>
      <w:r w:rsidRPr="005C6C3C">
        <w:rPr>
          <w:spacing w:val="8"/>
          <w:kern w:val="0"/>
          <w:szCs w:val="21"/>
        </w:rPr>
        <w:t>电缆管理</w:t>
      </w:r>
      <w:r w:rsidRPr="005C6C3C">
        <w:rPr>
          <w:spacing w:val="8"/>
          <w:kern w:val="0"/>
          <w:szCs w:val="21"/>
        </w:rPr>
        <w:t xml:space="preserve"> </w:t>
      </w:r>
      <w:r w:rsidRPr="005C6C3C">
        <w:rPr>
          <w:spacing w:val="8"/>
          <w:kern w:val="0"/>
          <w:szCs w:val="21"/>
        </w:rPr>
        <w:t>电缆托盘系统和电缆梯架系统</w:t>
      </w:r>
    </w:p>
    <w:p w:rsidR="00A71E27" w:rsidRPr="005C6C3C" w:rsidRDefault="005C6C3C" w:rsidP="00FA042F">
      <w:pPr>
        <w:ind w:firstLineChars="200" w:firstLine="452"/>
        <w:jc w:val="left"/>
        <w:rPr>
          <w:spacing w:val="8"/>
          <w:kern w:val="0"/>
          <w:szCs w:val="21"/>
        </w:rPr>
      </w:pPr>
      <w:r w:rsidRPr="005C6C3C">
        <w:rPr>
          <w:spacing w:val="8"/>
          <w:kern w:val="0"/>
          <w:szCs w:val="21"/>
        </w:rPr>
        <w:t xml:space="preserve">T/CECS31-2017  </w:t>
      </w:r>
      <w:r w:rsidRPr="005C6C3C">
        <w:rPr>
          <w:spacing w:val="8"/>
          <w:kern w:val="0"/>
          <w:szCs w:val="21"/>
        </w:rPr>
        <w:t>钢制电缆桥架工程技术规程</w:t>
      </w:r>
    </w:p>
    <w:p w:rsidR="00A71E27" w:rsidRDefault="00585145" w:rsidP="006F4ABD">
      <w:pPr>
        <w:pStyle w:val="a9"/>
        <w:numPr>
          <w:ilvl w:val="0"/>
          <w:numId w:val="19"/>
        </w:numPr>
        <w:spacing w:beforeLines="0" w:afterLines="0" w:line="360" w:lineRule="auto"/>
        <w:ind w:left="0" w:firstLine="0"/>
        <w:rPr>
          <w:rFonts w:ascii="Times New Roman"/>
          <w:b/>
          <w:bCs/>
          <w:szCs w:val="21"/>
        </w:rPr>
      </w:pPr>
      <w:r>
        <w:rPr>
          <w:rFonts w:ascii="Times New Roman" w:hint="eastAsia"/>
          <w:b/>
          <w:bCs/>
          <w:szCs w:val="21"/>
        </w:rPr>
        <w:t>术语和定义</w:t>
      </w:r>
    </w:p>
    <w:p w:rsidR="005C6C3C" w:rsidRPr="005C6C3C" w:rsidRDefault="005C6C3C" w:rsidP="005C6C3C">
      <w:pPr>
        <w:pStyle w:val="affffffd"/>
        <w:ind w:left="360" w:firstLineChars="0" w:firstLine="0"/>
        <w:rPr>
          <w:szCs w:val="21"/>
        </w:rPr>
      </w:pPr>
      <w:r w:rsidRPr="005C6C3C">
        <w:rPr>
          <w:rFonts w:hint="eastAsia"/>
          <w:szCs w:val="21"/>
        </w:rPr>
        <w:t>下列定义适用于本文件</w:t>
      </w:r>
    </w:p>
    <w:p w:rsidR="005C6C3C" w:rsidRPr="00FA042F" w:rsidRDefault="005C6C3C" w:rsidP="005C6C3C">
      <w:pPr>
        <w:rPr>
          <w:rFonts w:eastAsia="黑体"/>
          <w:b/>
          <w:bCs/>
          <w:kern w:val="0"/>
          <w:szCs w:val="21"/>
        </w:rPr>
      </w:pPr>
      <w:r w:rsidRPr="00FA042F">
        <w:rPr>
          <w:rFonts w:eastAsia="黑体" w:hint="eastAsia"/>
          <w:b/>
          <w:bCs/>
          <w:kern w:val="0"/>
          <w:szCs w:val="21"/>
        </w:rPr>
        <w:t>3.</w:t>
      </w:r>
      <w:r w:rsidRPr="00FA042F">
        <w:rPr>
          <w:rFonts w:eastAsia="黑体"/>
          <w:b/>
          <w:bCs/>
          <w:kern w:val="0"/>
          <w:szCs w:val="21"/>
        </w:rPr>
        <w:t>1</w:t>
      </w:r>
    </w:p>
    <w:p w:rsidR="005C6C3C" w:rsidRPr="00FA042F" w:rsidRDefault="005C6C3C" w:rsidP="00FA042F">
      <w:pPr>
        <w:ind w:firstLineChars="98" w:firstLine="207"/>
        <w:rPr>
          <w:rFonts w:eastAsia="黑体"/>
          <w:b/>
          <w:bCs/>
          <w:kern w:val="0"/>
          <w:szCs w:val="21"/>
        </w:rPr>
      </w:pPr>
      <w:r w:rsidRPr="00FA042F">
        <w:rPr>
          <w:rFonts w:eastAsia="黑体" w:hint="eastAsia"/>
          <w:b/>
          <w:bCs/>
          <w:kern w:val="0"/>
          <w:szCs w:val="21"/>
        </w:rPr>
        <w:t>高分子合金电缆桥架</w:t>
      </w:r>
      <w:r w:rsidRPr="00FA042F">
        <w:rPr>
          <w:rFonts w:eastAsia="黑体" w:hint="eastAsia"/>
          <w:b/>
          <w:bCs/>
          <w:kern w:val="0"/>
          <w:szCs w:val="21"/>
        </w:rPr>
        <w:t xml:space="preserve">  macromolecule alloy cable tray</w:t>
      </w:r>
    </w:p>
    <w:p w:rsidR="005C6C3C" w:rsidRDefault="005C6C3C" w:rsidP="005C6C3C">
      <w:pPr>
        <w:pStyle w:val="affffffd"/>
        <w:ind w:left="360" w:firstLineChars="0" w:firstLine="0"/>
        <w:rPr>
          <w:szCs w:val="21"/>
        </w:rPr>
      </w:pPr>
      <w:r>
        <w:rPr>
          <w:rFonts w:hint="eastAsia"/>
          <w:szCs w:val="21"/>
        </w:rPr>
        <w:t>采</w:t>
      </w:r>
      <w:r w:rsidRPr="005C6C3C">
        <w:rPr>
          <w:rFonts w:hint="eastAsia"/>
          <w:szCs w:val="21"/>
        </w:rPr>
        <w:t>用</w:t>
      </w:r>
      <w:r w:rsidRPr="005C6C3C">
        <w:rPr>
          <w:rFonts w:hint="eastAsia"/>
          <w:szCs w:val="21"/>
        </w:rPr>
        <w:t>PVC</w:t>
      </w:r>
      <w:r w:rsidRPr="005C6C3C">
        <w:rPr>
          <w:rFonts w:hint="eastAsia"/>
          <w:szCs w:val="21"/>
        </w:rPr>
        <w:t>、</w:t>
      </w:r>
      <w:r w:rsidRPr="005C6C3C">
        <w:rPr>
          <w:rFonts w:hint="eastAsia"/>
          <w:szCs w:val="21"/>
        </w:rPr>
        <w:t>ABS</w:t>
      </w:r>
      <w:r w:rsidRPr="005C6C3C">
        <w:rPr>
          <w:rFonts w:hint="eastAsia"/>
          <w:szCs w:val="21"/>
        </w:rPr>
        <w:t>等多种高分子树脂及精细化工助剂经混料、塑化、挤出或注塑定型、切割、组合</w:t>
      </w:r>
    </w:p>
    <w:p w:rsidR="005C6C3C" w:rsidRPr="005C6C3C" w:rsidRDefault="005C6C3C" w:rsidP="005C6C3C">
      <w:pPr>
        <w:rPr>
          <w:szCs w:val="21"/>
        </w:rPr>
      </w:pPr>
      <w:r w:rsidRPr="005C6C3C">
        <w:rPr>
          <w:rFonts w:hint="eastAsia"/>
          <w:szCs w:val="21"/>
        </w:rPr>
        <w:t>等多道工序加工而成，用以承载电缆的结构，由主体、附件和支（吊）架组成，主体部分包括槽盒（槽式）、梯架（梯式）、托盘（托盘式）。</w:t>
      </w:r>
      <w:r w:rsidRPr="005C6C3C">
        <w:rPr>
          <w:rFonts w:hint="eastAsia"/>
          <w:szCs w:val="21"/>
        </w:rPr>
        <w:t xml:space="preserve">   </w:t>
      </w:r>
    </w:p>
    <w:p w:rsidR="005C6C3C" w:rsidRPr="00FA042F" w:rsidRDefault="005C6C3C" w:rsidP="005C6C3C">
      <w:pPr>
        <w:rPr>
          <w:rFonts w:eastAsia="黑体"/>
          <w:b/>
          <w:bCs/>
          <w:kern w:val="0"/>
          <w:szCs w:val="21"/>
        </w:rPr>
      </w:pPr>
      <w:r w:rsidRPr="00FA042F">
        <w:rPr>
          <w:rFonts w:eastAsia="黑体" w:hint="eastAsia"/>
          <w:b/>
          <w:bCs/>
          <w:kern w:val="0"/>
          <w:szCs w:val="21"/>
        </w:rPr>
        <w:t>3.</w:t>
      </w:r>
      <w:r w:rsidRPr="00FA042F">
        <w:rPr>
          <w:rFonts w:eastAsia="黑体"/>
          <w:b/>
          <w:bCs/>
          <w:kern w:val="0"/>
          <w:szCs w:val="21"/>
        </w:rPr>
        <w:t>2</w:t>
      </w:r>
    </w:p>
    <w:p w:rsidR="005C6C3C" w:rsidRPr="00FA042F" w:rsidRDefault="005C6C3C" w:rsidP="00FA042F">
      <w:pPr>
        <w:ind w:firstLineChars="98" w:firstLine="207"/>
        <w:rPr>
          <w:rFonts w:eastAsia="黑体"/>
          <w:b/>
          <w:bCs/>
          <w:kern w:val="0"/>
          <w:szCs w:val="21"/>
        </w:rPr>
      </w:pPr>
      <w:r w:rsidRPr="00FA042F">
        <w:rPr>
          <w:rFonts w:eastAsia="黑体" w:hint="eastAsia"/>
          <w:b/>
          <w:bCs/>
          <w:kern w:val="0"/>
          <w:szCs w:val="21"/>
        </w:rPr>
        <w:t>托盘</w:t>
      </w:r>
      <w:r w:rsidRPr="00FA042F">
        <w:rPr>
          <w:rFonts w:eastAsia="黑体" w:hint="eastAsia"/>
          <w:b/>
          <w:bCs/>
          <w:kern w:val="0"/>
          <w:szCs w:val="21"/>
        </w:rPr>
        <w:t>tray</w:t>
      </w:r>
    </w:p>
    <w:p w:rsidR="005C6C3C" w:rsidRPr="005C6C3C" w:rsidRDefault="005C6C3C" w:rsidP="005C6C3C">
      <w:pPr>
        <w:pStyle w:val="affffffd"/>
        <w:ind w:left="360" w:firstLineChars="0" w:firstLine="0"/>
        <w:rPr>
          <w:szCs w:val="21"/>
        </w:rPr>
      </w:pPr>
      <w:r w:rsidRPr="005C6C3C">
        <w:rPr>
          <w:rFonts w:hint="eastAsia"/>
          <w:szCs w:val="21"/>
        </w:rPr>
        <w:lastRenderedPageBreak/>
        <w:t>由底板和侧板组成，用于直接橙托绝缘导线、电缆、软电线等荷重的刚性槽形部件。</w:t>
      </w:r>
    </w:p>
    <w:p w:rsidR="005C6C3C" w:rsidRPr="00FA042F" w:rsidRDefault="005C6C3C" w:rsidP="005C6C3C">
      <w:pPr>
        <w:rPr>
          <w:rFonts w:eastAsia="黑体"/>
          <w:b/>
          <w:bCs/>
          <w:kern w:val="0"/>
          <w:szCs w:val="21"/>
        </w:rPr>
      </w:pPr>
      <w:r w:rsidRPr="00FA042F">
        <w:rPr>
          <w:rFonts w:eastAsia="黑体" w:hint="eastAsia"/>
          <w:b/>
          <w:bCs/>
          <w:kern w:val="0"/>
          <w:szCs w:val="21"/>
        </w:rPr>
        <w:t>3.</w:t>
      </w:r>
      <w:r w:rsidRPr="00FA042F">
        <w:rPr>
          <w:rFonts w:eastAsia="黑体"/>
          <w:b/>
          <w:bCs/>
          <w:kern w:val="0"/>
          <w:szCs w:val="21"/>
        </w:rPr>
        <w:t>3</w:t>
      </w:r>
    </w:p>
    <w:p w:rsidR="005C6C3C" w:rsidRPr="00FA042F" w:rsidRDefault="005C6C3C" w:rsidP="00FA042F">
      <w:pPr>
        <w:ind w:firstLineChars="98" w:firstLine="207"/>
        <w:rPr>
          <w:rFonts w:eastAsia="黑体"/>
          <w:b/>
          <w:bCs/>
          <w:kern w:val="0"/>
          <w:szCs w:val="21"/>
        </w:rPr>
      </w:pPr>
      <w:r w:rsidRPr="00FA042F">
        <w:rPr>
          <w:rFonts w:eastAsia="黑体" w:hint="eastAsia"/>
          <w:b/>
          <w:bCs/>
          <w:kern w:val="0"/>
          <w:szCs w:val="21"/>
        </w:rPr>
        <w:t>槽盒</w:t>
      </w:r>
      <w:proofErr w:type="spellStart"/>
      <w:r w:rsidRPr="00FA042F">
        <w:rPr>
          <w:rFonts w:eastAsia="黑体" w:hint="eastAsia"/>
          <w:b/>
          <w:bCs/>
          <w:kern w:val="0"/>
          <w:szCs w:val="21"/>
        </w:rPr>
        <w:t>trunking</w:t>
      </w:r>
      <w:proofErr w:type="spellEnd"/>
    </w:p>
    <w:p w:rsidR="005C6C3C" w:rsidRPr="005C6C3C" w:rsidRDefault="005C6C3C" w:rsidP="005C6C3C">
      <w:pPr>
        <w:pStyle w:val="affffffd"/>
        <w:ind w:left="360" w:firstLineChars="0" w:firstLine="0"/>
        <w:rPr>
          <w:szCs w:val="21"/>
        </w:rPr>
      </w:pPr>
      <w:r w:rsidRPr="005C6C3C">
        <w:rPr>
          <w:rFonts w:hint="eastAsia"/>
          <w:szCs w:val="21"/>
        </w:rPr>
        <w:t>带有盖板的托盘。</w:t>
      </w:r>
    </w:p>
    <w:p w:rsidR="005C6C3C" w:rsidRPr="00FA042F" w:rsidRDefault="005C6C3C" w:rsidP="00FA042F">
      <w:pPr>
        <w:ind w:firstLineChars="98" w:firstLine="207"/>
        <w:rPr>
          <w:rFonts w:eastAsia="黑体"/>
          <w:b/>
          <w:bCs/>
          <w:kern w:val="0"/>
          <w:szCs w:val="21"/>
        </w:rPr>
      </w:pPr>
      <w:r w:rsidRPr="00FA042F">
        <w:rPr>
          <w:rFonts w:eastAsia="黑体" w:hint="eastAsia"/>
          <w:b/>
          <w:bCs/>
          <w:kern w:val="0"/>
          <w:szCs w:val="21"/>
        </w:rPr>
        <w:t>3.</w:t>
      </w:r>
      <w:r w:rsidRPr="00FA042F">
        <w:rPr>
          <w:rFonts w:eastAsia="黑体"/>
          <w:b/>
          <w:bCs/>
          <w:kern w:val="0"/>
          <w:szCs w:val="21"/>
        </w:rPr>
        <w:t>4</w:t>
      </w:r>
    </w:p>
    <w:p w:rsidR="005C6C3C" w:rsidRPr="00FA042F" w:rsidRDefault="005C6C3C" w:rsidP="00FA042F">
      <w:pPr>
        <w:ind w:firstLineChars="294" w:firstLine="620"/>
        <w:rPr>
          <w:rFonts w:eastAsia="黑体"/>
          <w:b/>
          <w:bCs/>
          <w:kern w:val="0"/>
          <w:szCs w:val="21"/>
        </w:rPr>
      </w:pPr>
      <w:r w:rsidRPr="00FA042F">
        <w:rPr>
          <w:rFonts w:eastAsia="黑体" w:hint="eastAsia"/>
          <w:b/>
          <w:bCs/>
          <w:kern w:val="0"/>
          <w:szCs w:val="21"/>
        </w:rPr>
        <w:t>梯架</w:t>
      </w:r>
      <w:r w:rsidRPr="00FA042F">
        <w:rPr>
          <w:rFonts w:eastAsia="黑体" w:hint="eastAsia"/>
          <w:b/>
          <w:bCs/>
          <w:kern w:val="0"/>
          <w:szCs w:val="21"/>
        </w:rPr>
        <w:t>ladder</w:t>
      </w:r>
    </w:p>
    <w:p w:rsidR="005C6C3C" w:rsidRPr="00E95563" w:rsidRDefault="005C6C3C" w:rsidP="00FA042F">
      <w:pPr>
        <w:pStyle w:val="affffffd"/>
        <w:ind w:leftChars="171" w:left="359" w:firstLineChars="100" w:firstLine="210"/>
      </w:pPr>
      <w:r w:rsidRPr="005C6C3C">
        <w:rPr>
          <w:rFonts w:hint="eastAsia"/>
          <w:szCs w:val="21"/>
        </w:rPr>
        <w:t>由侧板与若干根横档构成，用于直接橙托绝缘导线、电缆、软电线等荷重的刚性梯形部件。</w:t>
      </w:r>
    </w:p>
    <w:p w:rsidR="005C6C3C" w:rsidRDefault="005C6C3C" w:rsidP="00FA042F">
      <w:pPr>
        <w:pStyle w:val="a9"/>
        <w:numPr>
          <w:ilvl w:val="0"/>
          <w:numId w:val="19"/>
        </w:numPr>
        <w:spacing w:beforeLines="0" w:afterLines="0" w:line="360" w:lineRule="auto"/>
        <w:rPr>
          <w:rFonts w:ascii="Times New Roman"/>
          <w:b/>
          <w:bCs/>
          <w:szCs w:val="21"/>
        </w:rPr>
      </w:pPr>
      <w:r w:rsidRPr="005C6C3C">
        <w:rPr>
          <w:rFonts w:ascii="Times New Roman" w:hint="eastAsia"/>
          <w:b/>
          <w:bCs/>
          <w:szCs w:val="21"/>
        </w:rPr>
        <w:t>分类及结构、命名与标记</w:t>
      </w:r>
    </w:p>
    <w:p w:rsidR="005C6C3C" w:rsidRDefault="005C6C3C" w:rsidP="008E7505">
      <w:pPr>
        <w:pStyle w:val="afff2"/>
        <w:spacing w:line="360" w:lineRule="auto"/>
        <w:ind w:firstLineChars="0" w:firstLine="0"/>
        <w:rPr>
          <w:rFonts w:ascii="黑体" w:eastAsia="黑体"/>
        </w:rPr>
      </w:pPr>
      <w:r>
        <w:rPr>
          <w:rFonts w:hint="eastAsia"/>
        </w:rPr>
        <w:t xml:space="preserve">4.1 </w:t>
      </w:r>
      <w:r w:rsidRPr="00E95563">
        <w:rPr>
          <w:rFonts w:ascii="黑体" w:eastAsia="黑体" w:hint="eastAsia"/>
        </w:rPr>
        <w:t>分类与结构</w:t>
      </w:r>
    </w:p>
    <w:p w:rsidR="005C6C3C" w:rsidRPr="00E95563" w:rsidRDefault="005C6C3C" w:rsidP="008E7505">
      <w:pPr>
        <w:spacing w:line="360" w:lineRule="auto"/>
        <w:ind w:firstLineChars="150" w:firstLine="315"/>
        <w:rPr>
          <w:rFonts w:cs="宋体"/>
          <w:szCs w:val="21"/>
        </w:rPr>
      </w:pPr>
      <w:r>
        <w:rPr>
          <w:rFonts w:ascii="黑体" w:eastAsia="黑体" w:hint="eastAsia"/>
        </w:rPr>
        <w:t xml:space="preserve"> </w:t>
      </w:r>
      <w:r w:rsidRPr="00E95563">
        <w:rPr>
          <w:rFonts w:cs="宋体" w:hint="eastAsia"/>
          <w:szCs w:val="21"/>
        </w:rPr>
        <w:t>桥架产品按其结构可分为</w:t>
      </w:r>
      <w:r w:rsidRPr="00E95563">
        <w:rPr>
          <w:szCs w:val="21"/>
        </w:rPr>
        <w:t>:</w:t>
      </w:r>
      <w:r w:rsidRPr="00E95563">
        <w:rPr>
          <w:rFonts w:cs="宋体" w:hint="eastAsia"/>
          <w:szCs w:val="21"/>
        </w:rPr>
        <w:t>无孔槽盒（</w:t>
      </w:r>
      <w:r w:rsidRPr="00E95563">
        <w:rPr>
          <w:rFonts w:cs="宋体" w:hint="eastAsia"/>
          <w:szCs w:val="21"/>
        </w:rPr>
        <w:t>C1</w:t>
      </w:r>
      <w:r w:rsidRPr="00E95563">
        <w:rPr>
          <w:rFonts w:cs="宋体" w:hint="eastAsia"/>
          <w:szCs w:val="21"/>
        </w:rPr>
        <w:t>），有孔槽盒（</w:t>
      </w:r>
      <w:r w:rsidRPr="00E95563">
        <w:rPr>
          <w:rFonts w:cs="宋体" w:hint="eastAsia"/>
          <w:szCs w:val="21"/>
        </w:rPr>
        <w:t>C2</w:t>
      </w:r>
      <w:r w:rsidRPr="00E95563">
        <w:rPr>
          <w:rFonts w:cs="宋体" w:hint="eastAsia"/>
          <w:szCs w:val="21"/>
        </w:rPr>
        <w:t>），无孔托盘（</w:t>
      </w:r>
      <w:r w:rsidRPr="00E95563">
        <w:rPr>
          <w:rFonts w:cs="宋体" w:hint="eastAsia"/>
          <w:szCs w:val="21"/>
        </w:rPr>
        <w:t>P1</w:t>
      </w:r>
      <w:r w:rsidRPr="00E95563">
        <w:rPr>
          <w:rFonts w:cs="宋体" w:hint="eastAsia"/>
          <w:szCs w:val="21"/>
        </w:rPr>
        <w:t>），有孔托盘（</w:t>
      </w:r>
      <w:r w:rsidRPr="00E95563">
        <w:rPr>
          <w:rFonts w:cs="宋体" w:hint="eastAsia"/>
          <w:szCs w:val="21"/>
        </w:rPr>
        <w:t>P2</w:t>
      </w:r>
      <w:r w:rsidRPr="00E95563">
        <w:rPr>
          <w:rFonts w:cs="宋体" w:hint="eastAsia"/>
          <w:szCs w:val="21"/>
        </w:rPr>
        <w:t>），梯架（</w:t>
      </w:r>
      <w:r w:rsidRPr="00E95563">
        <w:rPr>
          <w:rFonts w:cs="宋体" w:hint="eastAsia"/>
          <w:szCs w:val="21"/>
        </w:rPr>
        <w:t>T</w:t>
      </w:r>
      <w:r w:rsidRPr="00E95563">
        <w:rPr>
          <w:rFonts w:cs="宋体" w:hint="eastAsia"/>
          <w:szCs w:val="21"/>
        </w:rPr>
        <w:t>）；</w:t>
      </w:r>
      <w:r w:rsidRPr="00E95563">
        <w:rPr>
          <w:rFonts w:hint="eastAsia"/>
          <w:szCs w:val="21"/>
        </w:rPr>
        <w:t xml:space="preserve"> </w:t>
      </w:r>
      <w:r w:rsidRPr="00E95563">
        <w:rPr>
          <w:rFonts w:cs="宋体" w:hint="eastAsia"/>
          <w:szCs w:val="21"/>
        </w:rPr>
        <w:t>弯通</w:t>
      </w:r>
      <w:r>
        <w:rPr>
          <w:rFonts w:cs="宋体" w:hint="eastAsia"/>
          <w:szCs w:val="21"/>
        </w:rPr>
        <w:t>代号</w:t>
      </w:r>
      <w:r w:rsidRPr="00E95563">
        <w:rPr>
          <w:rFonts w:cs="宋体" w:hint="eastAsia"/>
          <w:szCs w:val="21"/>
        </w:rPr>
        <w:t>见表</w:t>
      </w:r>
      <w:r w:rsidRPr="00E95563">
        <w:rPr>
          <w:rFonts w:cs="宋体" w:hint="eastAsia"/>
          <w:szCs w:val="21"/>
        </w:rPr>
        <w:t>1</w:t>
      </w:r>
      <w:r w:rsidRPr="00E95563">
        <w:rPr>
          <w:rFonts w:cs="宋体" w:hint="eastAsia"/>
          <w:szCs w:val="21"/>
        </w:rPr>
        <w:t>：</w:t>
      </w:r>
    </w:p>
    <w:p w:rsidR="005C6C3C" w:rsidRPr="0020715D" w:rsidRDefault="005C6C3C" w:rsidP="005C6C3C">
      <w:pPr>
        <w:ind w:firstLineChars="100" w:firstLine="210"/>
        <w:rPr>
          <w:rFonts w:cs="宋体"/>
          <w:szCs w:val="21"/>
        </w:rPr>
      </w:pPr>
      <w:r>
        <w:rPr>
          <w:rFonts w:hint="eastAsia"/>
        </w:rPr>
        <w:t xml:space="preserve">  </w:t>
      </w:r>
      <w:r w:rsidRPr="008E7505">
        <w:rPr>
          <w:rFonts w:hint="eastAsia"/>
        </w:rPr>
        <w:t xml:space="preserve"> </w:t>
      </w:r>
      <w:r w:rsidRPr="0020715D">
        <w:rPr>
          <w:rFonts w:cs="宋体" w:hint="eastAsia"/>
          <w:szCs w:val="21"/>
        </w:rPr>
        <w:t xml:space="preserve">                               </w:t>
      </w:r>
      <w:r w:rsidRPr="0020715D">
        <w:rPr>
          <w:rFonts w:cs="宋体" w:hint="eastAsia"/>
          <w:szCs w:val="21"/>
        </w:rPr>
        <w:t>表</w:t>
      </w:r>
      <w:r w:rsidRPr="0020715D">
        <w:rPr>
          <w:rFonts w:cs="宋体" w:hint="eastAsia"/>
          <w:szCs w:val="21"/>
        </w:rPr>
        <w:t xml:space="preserve">1  </w:t>
      </w:r>
      <w:r w:rsidRPr="0020715D">
        <w:rPr>
          <w:rFonts w:cs="宋体" w:hint="eastAsia"/>
          <w:szCs w:val="21"/>
        </w:rPr>
        <w:t>弯通代号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4"/>
        <w:gridCol w:w="1914"/>
        <w:gridCol w:w="1914"/>
        <w:gridCol w:w="1914"/>
      </w:tblGrid>
      <w:tr w:rsidR="005C6C3C" w:rsidRPr="008E7505" w:rsidTr="0020715D">
        <w:trPr>
          <w:trHeight w:val="70"/>
          <w:jc w:val="center"/>
        </w:trPr>
        <w:tc>
          <w:tcPr>
            <w:tcW w:w="1914" w:type="dxa"/>
            <w:vAlign w:val="center"/>
          </w:tcPr>
          <w:p w:rsidR="005C6C3C" w:rsidRPr="0020715D" w:rsidRDefault="005C6C3C" w:rsidP="000D3A89">
            <w:pPr>
              <w:jc w:val="center"/>
              <w:rPr>
                <w:rFonts w:cs="宋体"/>
                <w:szCs w:val="21"/>
              </w:rPr>
            </w:pPr>
            <w:r w:rsidRPr="0020715D">
              <w:rPr>
                <w:rFonts w:cs="宋体" w:hint="eastAsia"/>
                <w:szCs w:val="21"/>
              </w:rPr>
              <w:t>名称</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代号</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名称</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代号</w:t>
            </w:r>
          </w:p>
        </w:tc>
      </w:tr>
      <w:tr w:rsidR="005C6C3C" w:rsidRPr="008E7505" w:rsidTr="000D3A89">
        <w:trPr>
          <w:jc w:val="center"/>
        </w:trPr>
        <w:tc>
          <w:tcPr>
            <w:tcW w:w="1914" w:type="dxa"/>
            <w:vAlign w:val="center"/>
          </w:tcPr>
          <w:p w:rsidR="005C6C3C" w:rsidRPr="0020715D" w:rsidRDefault="005C6C3C" w:rsidP="000D3A89">
            <w:pPr>
              <w:jc w:val="center"/>
              <w:rPr>
                <w:rFonts w:cs="宋体"/>
                <w:szCs w:val="21"/>
              </w:rPr>
            </w:pPr>
            <w:r w:rsidRPr="0020715D">
              <w:rPr>
                <w:rFonts w:cs="宋体" w:hint="eastAsia"/>
                <w:szCs w:val="21"/>
              </w:rPr>
              <w:t>直线段</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01A</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垂直右下弯</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03D</w:t>
            </w:r>
          </w:p>
        </w:tc>
      </w:tr>
      <w:tr w:rsidR="005C6C3C" w:rsidRPr="008E7505" w:rsidTr="000D3A89">
        <w:trPr>
          <w:jc w:val="center"/>
        </w:trPr>
        <w:tc>
          <w:tcPr>
            <w:tcW w:w="1914" w:type="dxa"/>
            <w:vAlign w:val="center"/>
          </w:tcPr>
          <w:p w:rsidR="005C6C3C" w:rsidRPr="0020715D" w:rsidRDefault="005C6C3C" w:rsidP="000D3A89">
            <w:pPr>
              <w:jc w:val="center"/>
              <w:rPr>
                <w:rFonts w:cs="宋体"/>
                <w:szCs w:val="21"/>
              </w:rPr>
            </w:pPr>
            <w:r w:rsidRPr="0020715D">
              <w:rPr>
                <w:rFonts w:cs="宋体" w:hint="eastAsia"/>
                <w:szCs w:val="21"/>
              </w:rPr>
              <w:t>水平弯通</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02A</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垂直右下弯</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02E</w:t>
            </w:r>
          </w:p>
        </w:tc>
      </w:tr>
      <w:tr w:rsidR="005C6C3C" w:rsidRPr="008E7505" w:rsidTr="000D3A89">
        <w:trPr>
          <w:jc w:val="center"/>
        </w:trPr>
        <w:tc>
          <w:tcPr>
            <w:tcW w:w="1914" w:type="dxa"/>
            <w:vAlign w:val="center"/>
          </w:tcPr>
          <w:p w:rsidR="005C6C3C" w:rsidRPr="0020715D" w:rsidRDefault="005C6C3C" w:rsidP="000D3A89">
            <w:pPr>
              <w:jc w:val="center"/>
              <w:rPr>
                <w:rFonts w:cs="宋体"/>
                <w:szCs w:val="21"/>
              </w:rPr>
            </w:pPr>
            <w:r w:rsidRPr="0020715D">
              <w:rPr>
                <w:rFonts w:cs="宋体" w:hint="eastAsia"/>
                <w:szCs w:val="21"/>
              </w:rPr>
              <w:t>水平三通</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03A</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下边垂直三通</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03E</w:t>
            </w:r>
          </w:p>
        </w:tc>
      </w:tr>
      <w:tr w:rsidR="005C6C3C" w:rsidRPr="008E7505" w:rsidTr="000D3A89">
        <w:trPr>
          <w:jc w:val="center"/>
        </w:trPr>
        <w:tc>
          <w:tcPr>
            <w:tcW w:w="1914" w:type="dxa"/>
            <w:vAlign w:val="center"/>
          </w:tcPr>
          <w:p w:rsidR="005C6C3C" w:rsidRPr="0020715D" w:rsidRDefault="005C6C3C" w:rsidP="000D3A89">
            <w:pPr>
              <w:jc w:val="center"/>
              <w:rPr>
                <w:rFonts w:cs="宋体"/>
                <w:szCs w:val="21"/>
              </w:rPr>
            </w:pPr>
            <w:r w:rsidRPr="0020715D">
              <w:rPr>
                <w:rFonts w:cs="宋体" w:hint="eastAsia"/>
                <w:szCs w:val="21"/>
              </w:rPr>
              <w:t>水平四通</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04A</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垂直左上弯</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02F</w:t>
            </w:r>
          </w:p>
        </w:tc>
      </w:tr>
      <w:tr w:rsidR="005C6C3C" w:rsidRPr="008E7505" w:rsidTr="000D3A89">
        <w:trPr>
          <w:jc w:val="center"/>
        </w:trPr>
        <w:tc>
          <w:tcPr>
            <w:tcW w:w="1914" w:type="dxa"/>
            <w:vAlign w:val="center"/>
          </w:tcPr>
          <w:p w:rsidR="005C6C3C" w:rsidRPr="0020715D" w:rsidRDefault="005C6C3C" w:rsidP="000D3A89">
            <w:pPr>
              <w:jc w:val="center"/>
              <w:rPr>
                <w:rFonts w:cs="宋体"/>
                <w:szCs w:val="21"/>
              </w:rPr>
            </w:pPr>
            <w:r w:rsidRPr="0020715D">
              <w:rPr>
                <w:rFonts w:cs="宋体" w:hint="eastAsia"/>
                <w:szCs w:val="21"/>
              </w:rPr>
              <w:t>垂直上弯通</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02B</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上角垂直三通（左）</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30F-L</w:t>
            </w:r>
          </w:p>
        </w:tc>
      </w:tr>
      <w:tr w:rsidR="005C6C3C" w:rsidRPr="008E7505" w:rsidTr="000D3A89">
        <w:trPr>
          <w:jc w:val="center"/>
        </w:trPr>
        <w:tc>
          <w:tcPr>
            <w:tcW w:w="1914" w:type="dxa"/>
            <w:vAlign w:val="center"/>
          </w:tcPr>
          <w:p w:rsidR="005C6C3C" w:rsidRPr="0020715D" w:rsidRDefault="005C6C3C" w:rsidP="000D3A89">
            <w:pPr>
              <w:jc w:val="center"/>
              <w:rPr>
                <w:rFonts w:cs="宋体"/>
                <w:szCs w:val="21"/>
              </w:rPr>
            </w:pPr>
            <w:r w:rsidRPr="0020715D">
              <w:rPr>
                <w:rFonts w:cs="宋体" w:hint="eastAsia"/>
                <w:szCs w:val="21"/>
              </w:rPr>
              <w:t>上垂直三通</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03B</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上角垂直三通（右）</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03F-R</w:t>
            </w:r>
          </w:p>
        </w:tc>
      </w:tr>
      <w:tr w:rsidR="005C6C3C" w:rsidRPr="008E7505" w:rsidTr="000D3A89">
        <w:trPr>
          <w:jc w:val="center"/>
        </w:trPr>
        <w:tc>
          <w:tcPr>
            <w:tcW w:w="1914" w:type="dxa"/>
            <w:vAlign w:val="center"/>
          </w:tcPr>
          <w:p w:rsidR="005C6C3C" w:rsidRPr="0020715D" w:rsidRDefault="005C6C3C" w:rsidP="000D3A89">
            <w:pPr>
              <w:jc w:val="center"/>
              <w:rPr>
                <w:rFonts w:cs="宋体"/>
                <w:szCs w:val="21"/>
              </w:rPr>
            </w:pPr>
            <w:r w:rsidRPr="0020715D">
              <w:rPr>
                <w:rFonts w:cs="宋体" w:hint="eastAsia"/>
                <w:szCs w:val="21"/>
              </w:rPr>
              <w:t>上垂直四通</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04B</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垂直右上弯</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02G</w:t>
            </w:r>
          </w:p>
        </w:tc>
      </w:tr>
      <w:tr w:rsidR="005C6C3C" w:rsidRPr="008E7505" w:rsidTr="000D3A89">
        <w:trPr>
          <w:jc w:val="center"/>
        </w:trPr>
        <w:tc>
          <w:tcPr>
            <w:tcW w:w="1914" w:type="dxa"/>
            <w:vAlign w:val="center"/>
          </w:tcPr>
          <w:p w:rsidR="005C6C3C" w:rsidRPr="0020715D" w:rsidRDefault="005C6C3C" w:rsidP="000D3A89">
            <w:pPr>
              <w:jc w:val="center"/>
              <w:rPr>
                <w:rFonts w:cs="宋体"/>
                <w:szCs w:val="21"/>
              </w:rPr>
            </w:pPr>
            <w:r w:rsidRPr="0020715D">
              <w:rPr>
                <w:rFonts w:cs="宋体" w:hint="eastAsia"/>
                <w:szCs w:val="21"/>
              </w:rPr>
              <w:t>垂直下弯通</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02C</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下角垂直三通（左）</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03G-L</w:t>
            </w:r>
          </w:p>
        </w:tc>
      </w:tr>
      <w:tr w:rsidR="005C6C3C" w:rsidRPr="008E7505" w:rsidTr="000D3A89">
        <w:trPr>
          <w:jc w:val="center"/>
        </w:trPr>
        <w:tc>
          <w:tcPr>
            <w:tcW w:w="1914" w:type="dxa"/>
            <w:vAlign w:val="center"/>
          </w:tcPr>
          <w:p w:rsidR="005C6C3C" w:rsidRPr="0020715D" w:rsidRDefault="005C6C3C" w:rsidP="000D3A89">
            <w:pPr>
              <w:jc w:val="center"/>
              <w:rPr>
                <w:rFonts w:cs="宋体"/>
                <w:szCs w:val="21"/>
              </w:rPr>
            </w:pPr>
            <w:r w:rsidRPr="0020715D">
              <w:rPr>
                <w:rFonts w:cs="宋体" w:hint="eastAsia"/>
                <w:szCs w:val="21"/>
              </w:rPr>
              <w:t>下垂直三通</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03C</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下角垂直三通（右）</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03G-R</w:t>
            </w:r>
          </w:p>
        </w:tc>
      </w:tr>
      <w:tr w:rsidR="005C6C3C" w:rsidRPr="008E7505" w:rsidTr="000D3A89">
        <w:trPr>
          <w:jc w:val="center"/>
        </w:trPr>
        <w:tc>
          <w:tcPr>
            <w:tcW w:w="1914" w:type="dxa"/>
            <w:vAlign w:val="center"/>
          </w:tcPr>
          <w:p w:rsidR="005C6C3C" w:rsidRPr="0020715D" w:rsidRDefault="005C6C3C" w:rsidP="000D3A89">
            <w:pPr>
              <w:jc w:val="center"/>
              <w:rPr>
                <w:rFonts w:cs="宋体"/>
                <w:szCs w:val="21"/>
              </w:rPr>
            </w:pPr>
            <w:r w:rsidRPr="0020715D">
              <w:rPr>
                <w:rFonts w:cs="宋体" w:hint="eastAsia"/>
                <w:szCs w:val="21"/>
              </w:rPr>
              <w:t>下垂直四通</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04C</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凹弯通</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02I</w:t>
            </w:r>
          </w:p>
        </w:tc>
      </w:tr>
      <w:tr w:rsidR="005C6C3C" w:rsidRPr="008E7505" w:rsidTr="000D3A89">
        <w:trPr>
          <w:jc w:val="center"/>
        </w:trPr>
        <w:tc>
          <w:tcPr>
            <w:tcW w:w="1914" w:type="dxa"/>
            <w:vAlign w:val="center"/>
          </w:tcPr>
          <w:p w:rsidR="005C6C3C" w:rsidRPr="0020715D" w:rsidRDefault="005C6C3C" w:rsidP="000D3A89">
            <w:pPr>
              <w:jc w:val="center"/>
              <w:rPr>
                <w:rFonts w:cs="宋体"/>
                <w:szCs w:val="21"/>
              </w:rPr>
            </w:pPr>
            <w:r w:rsidRPr="0020715D">
              <w:rPr>
                <w:rFonts w:cs="宋体" w:hint="eastAsia"/>
                <w:szCs w:val="21"/>
              </w:rPr>
              <w:t>垂直左下弯</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02D</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凸弯通</w:t>
            </w:r>
          </w:p>
        </w:tc>
        <w:tc>
          <w:tcPr>
            <w:tcW w:w="1914" w:type="dxa"/>
            <w:vAlign w:val="center"/>
          </w:tcPr>
          <w:p w:rsidR="005C6C3C" w:rsidRPr="0020715D" w:rsidRDefault="005C6C3C" w:rsidP="000D3A89">
            <w:pPr>
              <w:jc w:val="center"/>
              <w:rPr>
                <w:rFonts w:cs="宋体"/>
                <w:szCs w:val="21"/>
              </w:rPr>
            </w:pPr>
            <w:r w:rsidRPr="0020715D">
              <w:rPr>
                <w:rFonts w:cs="宋体" w:hint="eastAsia"/>
                <w:szCs w:val="21"/>
              </w:rPr>
              <w:t>02O</w:t>
            </w:r>
          </w:p>
        </w:tc>
      </w:tr>
    </w:tbl>
    <w:p w:rsidR="005C6C3C" w:rsidRDefault="005C6C3C" w:rsidP="002D34CF">
      <w:pPr>
        <w:pStyle w:val="afff2"/>
        <w:spacing w:beforeLines="50"/>
        <w:ind w:firstLineChars="0" w:firstLine="0"/>
        <w:rPr>
          <w:rFonts w:ascii="黑体" w:eastAsia="黑体"/>
        </w:rPr>
      </w:pPr>
      <w:r>
        <w:rPr>
          <w:rFonts w:hint="eastAsia"/>
        </w:rPr>
        <w:t xml:space="preserve">4.2 </w:t>
      </w:r>
      <w:r>
        <w:rPr>
          <w:rFonts w:ascii="黑体" w:eastAsia="黑体" w:hint="eastAsia"/>
        </w:rPr>
        <w:t>型号</w:t>
      </w:r>
      <w:r w:rsidRPr="00E95563">
        <w:rPr>
          <w:rFonts w:ascii="黑体" w:eastAsia="黑体" w:hint="eastAsia"/>
        </w:rPr>
        <w:t>标记</w:t>
      </w:r>
    </w:p>
    <w:p w:rsidR="005C6C3C" w:rsidRPr="00E95563" w:rsidRDefault="005C6C3C" w:rsidP="005C6C3C">
      <w:pPr>
        <w:ind w:firstLineChars="150" w:firstLine="315"/>
        <w:rPr>
          <w:rFonts w:cs="宋体"/>
          <w:szCs w:val="21"/>
        </w:rPr>
      </w:pPr>
      <w:r>
        <w:rPr>
          <w:rFonts w:hint="eastAsia"/>
        </w:rPr>
        <w:t xml:space="preserve"> </w:t>
      </w:r>
      <w:r w:rsidRPr="00E95563">
        <w:rPr>
          <w:rFonts w:cs="宋体" w:hint="eastAsia"/>
          <w:szCs w:val="21"/>
        </w:rPr>
        <w:t>桥架产品</w:t>
      </w:r>
      <w:r>
        <w:rPr>
          <w:rFonts w:cs="宋体" w:hint="eastAsia"/>
          <w:szCs w:val="21"/>
        </w:rPr>
        <w:t>的型号标记如下：</w:t>
      </w:r>
    </w:p>
    <w:p w:rsidR="005C6C3C" w:rsidRPr="00E95563" w:rsidRDefault="005C6C3C" w:rsidP="005C6C3C">
      <w:pPr>
        <w:ind w:firstLineChars="100" w:firstLine="210"/>
        <w:rPr>
          <w:rFonts w:cs="宋体"/>
          <w:szCs w:val="21"/>
        </w:rPr>
      </w:pPr>
    </w:p>
    <w:p w:rsidR="005C6C3C" w:rsidRPr="00E95563" w:rsidRDefault="005C6C3C" w:rsidP="005C6C3C">
      <w:pPr>
        <w:ind w:firstLineChars="350" w:firstLine="735"/>
        <w:outlineLvl w:val="0"/>
        <w:rPr>
          <w:szCs w:val="21"/>
        </w:rPr>
      </w:pPr>
      <w:r w:rsidRPr="00E95563">
        <w:rPr>
          <w:szCs w:val="21"/>
        </w:rPr>
        <w:t xml:space="preserve"> </w:t>
      </w:r>
      <w:r w:rsidRPr="00BD7E6C">
        <w:rPr>
          <w:rFonts w:hint="eastAsia"/>
          <w:szCs w:val="21"/>
        </w:rPr>
        <w:t>GH</w:t>
      </w:r>
      <w:r w:rsidRPr="00BD7E6C">
        <w:rPr>
          <w:szCs w:val="21"/>
        </w:rPr>
        <w:t xml:space="preserve"> </w:t>
      </w:r>
      <w:r w:rsidRPr="00BD7E6C">
        <w:rPr>
          <w:rFonts w:cs="宋体" w:hint="eastAsia"/>
          <w:szCs w:val="21"/>
        </w:rPr>
        <w:t>—</w:t>
      </w:r>
      <w:r w:rsidRPr="00BD7E6C">
        <w:rPr>
          <w:szCs w:val="21"/>
        </w:rPr>
        <w:t xml:space="preserve"> </w:t>
      </w:r>
      <w:r w:rsidRPr="00BD7E6C">
        <w:rPr>
          <w:rFonts w:cs="宋体" w:hint="eastAsia"/>
          <w:szCs w:val="21"/>
          <w:u w:val="single"/>
        </w:rPr>
        <w:t>囗</w:t>
      </w:r>
      <w:r w:rsidRPr="00BD7E6C">
        <w:rPr>
          <w:rFonts w:cs="宋体" w:hint="eastAsia"/>
          <w:szCs w:val="21"/>
        </w:rPr>
        <w:t>—</w:t>
      </w:r>
      <w:r w:rsidRPr="00BD7E6C">
        <w:rPr>
          <w:rFonts w:cs="宋体" w:hint="eastAsia"/>
          <w:szCs w:val="21"/>
          <w:u w:val="single"/>
        </w:rPr>
        <w:t>囗</w:t>
      </w:r>
      <w:r w:rsidRPr="00BD7E6C">
        <w:rPr>
          <w:rFonts w:cs="宋体" w:hint="eastAsia"/>
          <w:szCs w:val="21"/>
        </w:rPr>
        <w:t>—</w:t>
      </w:r>
      <w:r w:rsidRPr="00BD7E6C">
        <w:rPr>
          <w:rFonts w:cs="宋体" w:hint="eastAsia"/>
          <w:szCs w:val="21"/>
          <w:u w:val="single"/>
        </w:rPr>
        <w:t>囗×囗</w:t>
      </w:r>
    </w:p>
    <w:p w:rsidR="005C6C3C" w:rsidRPr="00E95563" w:rsidRDefault="00B91F13" w:rsidP="005C6C3C">
      <w:pPr>
        <w:rPr>
          <w:szCs w:val="21"/>
        </w:rPr>
      </w:pPr>
      <w:r w:rsidRPr="00B91F13">
        <w:pict>
          <v:line id="Line 3" o:spid="_x0000_s1048" style="position:absolute;left:0;text-align:left;z-index:251664384" from="94.1pt,6.8pt" to="95.15pt,35.65pt"/>
        </w:pict>
      </w:r>
      <w:r w:rsidRPr="00B91F13">
        <w:pict>
          <v:line id="Line 4" o:spid="_x0000_s1046" style="position:absolute;left:0;text-align:left;z-index:251662336" from="135.15pt,8.15pt" to="135.45pt,25pt"/>
        </w:pict>
      </w:r>
      <w:r w:rsidRPr="00B91F13">
        <w:pict>
          <v:line id="Line 2" o:spid="_x0000_s1050" style="position:absolute;left:0;text-align:left;z-index:251666432" from="51.35pt,8.55pt" to="51.65pt,53.95pt"/>
        </w:pict>
      </w:r>
      <w:r w:rsidR="005C6C3C" w:rsidRPr="00E95563">
        <w:rPr>
          <w:szCs w:val="21"/>
        </w:rPr>
        <w:tab/>
      </w:r>
      <w:r w:rsidR="005C6C3C" w:rsidRPr="00E95563">
        <w:rPr>
          <w:szCs w:val="21"/>
        </w:rPr>
        <w:tab/>
      </w:r>
      <w:r w:rsidR="005C6C3C" w:rsidRPr="00E95563">
        <w:rPr>
          <w:szCs w:val="21"/>
        </w:rPr>
        <w:tab/>
      </w:r>
      <w:r w:rsidR="005C6C3C" w:rsidRPr="00E95563">
        <w:rPr>
          <w:szCs w:val="21"/>
        </w:rPr>
        <w:tab/>
      </w:r>
      <w:r w:rsidR="005C6C3C" w:rsidRPr="00E95563">
        <w:rPr>
          <w:szCs w:val="21"/>
        </w:rPr>
        <w:tab/>
        <w:t xml:space="preserve">        </w:t>
      </w:r>
      <w:r w:rsidR="005C6C3C" w:rsidRPr="00E95563">
        <w:rPr>
          <w:szCs w:val="21"/>
        </w:rPr>
        <w:tab/>
        <w:t xml:space="preserve"> </w:t>
      </w:r>
    </w:p>
    <w:p w:rsidR="005C6C3C" w:rsidRPr="00E95563" w:rsidRDefault="00B91F13" w:rsidP="005C6C3C">
      <w:pPr>
        <w:rPr>
          <w:szCs w:val="21"/>
        </w:rPr>
      </w:pPr>
      <w:r w:rsidRPr="00B91F13">
        <w:pict>
          <v:line id="Line 5" o:spid="_x0000_s1047" style="position:absolute;left:0;text-align:left;flip:y;z-index:251663360" from="135.15pt,8.35pt" to="159.65pt,8.4pt"/>
        </w:pict>
      </w:r>
      <w:r w:rsidR="005C6C3C" w:rsidRPr="00E95563">
        <w:rPr>
          <w:rFonts w:cs="宋体" w:hint="eastAsia"/>
          <w:szCs w:val="21"/>
        </w:rPr>
        <w:t xml:space="preserve">　　　　　　　　　　　　　　　　</w:t>
      </w:r>
      <w:r w:rsidR="005C6C3C" w:rsidRPr="00E95563">
        <w:rPr>
          <w:szCs w:val="21"/>
        </w:rPr>
        <w:t xml:space="preserve"> </w:t>
      </w:r>
      <w:r w:rsidR="005C6C3C" w:rsidRPr="00E95563">
        <w:rPr>
          <w:rFonts w:hint="eastAsia"/>
          <w:szCs w:val="21"/>
        </w:rPr>
        <w:t>规格</w:t>
      </w:r>
      <w:r w:rsidR="005C6C3C" w:rsidRPr="00E95563">
        <w:rPr>
          <w:rFonts w:hint="eastAsia"/>
          <w:szCs w:val="21"/>
        </w:rPr>
        <w:t xml:space="preserve"> </w:t>
      </w:r>
      <w:r w:rsidR="005C6C3C" w:rsidRPr="00E95563">
        <w:rPr>
          <w:rFonts w:cs="宋体" w:hint="eastAsia"/>
          <w:szCs w:val="21"/>
        </w:rPr>
        <w:t>宽度×高度</w:t>
      </w:r>
      <w:r w:rsidR="005C6C3C" w:rsidRPr="00E95563">
        <w:rPr>
          <w:szCs w:val="21"/>
        </w:rPr>
        <w:t>(mm)</w:t>
      </w:r>
    </w:p>
    <w:p w:rsidR="005C6C3C" w:rsidRPr="00E95563" w:rsidRDefault="00B91F13" w:rsidP="005C6C3C">
      <w:pPr>
        <w:rPr>
          <w:szCs w:val="21"/>
        </w:rPr>
      </w:pPr>
      <w:r w:rsidRPr="00B91F13">
        <w:pict>
          <v:line id="Line 6" o:spid="_x0000_s1049" style="position:absolute;left:0;text-align:left;flip:y;z-index:251665408" from="96.25pt,6.25pt" to="160.4pt,6.25pt"/>
        </w:pict>
      </w:r>
      <w:r w:rsidR="005C6C3C" w:rsidRPr="00E95563">
        <w:rPr>
          <w:szCs w:val="21"/>
        </w:rPr>
        <w:tab/>
      </w:r>
      <w:r w:rsidR="005C6C3C" w:rsidRPr="00E95563">
        <w:rPr>
          <w:szCs w:val="21"/>
        </w:rPr>
        <w:tab/>
      </w:r>
      <w:r w:rsidR="005C6C3C" w:rsidRPr="00E95563">
        <w:rPr>
          <w:szCs w:val="21"/>
        </w:rPr>
        <w:tab/>
        <w:t xml:space="preserve">            </w:t>
      </w:r>
      <w:r w:rsidR="005C6C3C" w:rsidRPr="00E95563">
        <w:rPr>
          <w:rFonts w:cs="宋体" w:hint="eastAsia"/>
          <w:szCs w:val="21"/>
        </w:rPr>
        <w:t xml:space="preserve">　　　　</w:t>
      </w:r>
      <w:r w:rsidR="005C6C3C" w:rsidRPr="00E95563">
        <w:rPr>
          <w:szCs w:val="21"/>
        </w:rPr>
        <w:t xml:space="preserve"> </w:t>
      </w:r>
      <w:r w:rsidR="005C6C3C" w:rsidRPr="00E95563">
        <w:rPr>
          <w:rFonts w:cs="宋体" w:hint="eastAsia"/>
          <w:szCs w:val="21"/>
        </w:rPr>
        <w:t>结构代号，</w:t>
      </w:r>
      <w:r w:rsidR="005C6C3C" w:rsidRPr="00E95563">
        <w:rPr>
          <w:szCs w:val="21"/>
        </w:rPr>
        <w:t xml:space="preserve"> </w:t>
      </w:r>
    </w:p>
    <w:p w:rsidR="005C6C3C" w:rsidRPr="00E95563" w:rsidRDefault="00B91F13" w:rsidP="005C6C3C">
      <w:pPr>
        <w:rPr>
          <w:rFonts w:cs="宋体"/>
          <w:szCs w:val="21"/>
        </w:rPr>
      </w:pPr>
      <w:r w:rsidRPr="00B91F13">
        <w:pict>
          <v:line id="Line 7" o:spid="_x0000_s1051" style="position:absolute;left:0;text-align:left;flip:y;z-index:251667456" from="51.65pt,6.7pt" to="162pt,7.95pt"/>
        </w:pict>
      </w:r>
      <w:r w:rsidR="005C6C3C" w:rsidRPr="00E95563">
        <w:rPr>
          <w:szCs w:val="21"/>
        </w:rPr>
        <w:tab/>
      </w:r>
      <w:r w:rsidR="005C6C3C" w:rsidRPr="00E95563">
        <w:rPr>
          <w:szCs w:val="21"/>
        </w:rPr>
        <w:tab/>
        <w:t xml:space="preserve">                  </w:t>
      </w:r>
      <w:r w:rsidR="005C6C3C" w:rsidRPr="00E95563">
        <w:rPr>
          <w:rFonts w:cs="宋体" w:hint="eastAsia"/>
          <w:szCs w:val="21"/>
        </w:rPr>
        <w:t xml:space="preserve">　　　</w:t>
      </w:r>
      <w:r w:rsidR="005C6C3C" w:rsidRPr="00E95563">
        <w:rPr>
          <w:szCs w:val="21"/>
        </w:rPr>
        <w:t xml:space="preserve"> </w:t>
      </w:r>
      <w:r w:rsidR="005C6C3C" w:rsidRPr="00E95563">
        <w:rPr>
          <w:rFonts w:cs="宋体" w:hint="eastAsia"/>
          <w:szCs w:val="21"/>
        </w:rPr>
        <w:t>高分子合金电缆桥架代号</w:t>
      </w:r>
    </w:p>
    <w:p w:rsidR="005C6C3C" w:rsidRPr="005C6C3C" w:rsidRDefault="005C6C3C" w:rsidP="005C6C3C">
      <w:pPr>
        <w:rPr>
          <w:rFonts w:cs="宋体"/>
          <w:szCs w:val="21"/>
        </w:rPr>
      </w:pPr>
      <w:r w:rsidRPr="00E95563">
        <w:rPr>
          <w:rFonts w:cs="宋体" w:hint="eastAsia"/>
          <w:szCs w:val="21"/>
        </w:rPr>
        <w:t>例：普通型无孔槽式桥架直线段，宽度</w:t>
      </w:r>
      <w:r w:rsidRPr="00E95563">
        <w:rPr>
          <w:rFonts w:cs="宋体" w:hint="eastAsia"/>
          <w:szCs w:val="21"/>
        </w:rPr>
        <w:t>200mm</w:t>
      </w:r>
      <w:r w:rsidRPr="00E95563">
        <w:rPr>
          <w:rFonts w:cs="宋体" w:hint="eastAsia"/>
          <w:szCs w:val="21"/>
        </w:rPr>
        <w:t>，高度</w:t>
      </w:r>
      <w:r w:rsidRPr="00E95563">
        <w:rPr>
          <w:rFonts w:cs="宋体" w:hint="eastAsia"/>
          <w:szCs w:val="21"/>
        </w:rPr>
        <w:t>100mm</w:t>
      </w:r>
      <w:r>
        <w:rPr>
          <w:rFonts w:cs="宋体" w:hint="eastAsia"/>
          <w:szCs w:val="21"/>
        </w:rPr>
        <w:t>。型号</w:t>
      </w:r>
      <w:r w:rsidRPr="00E95563">
        <w:rPr>
          <w:rFonts w:cs="宋体" w:hint="eastAsia"/>
          <w:szCs w:val="21"/>
        </w:rPr>
        <w:t>表示为：</w:t>
      </w:r>
      <w:r w:rsidRPr="00E95563">
        <w:rPr>
          <w:rFonts w:hint="eastAsia"/>
          <w:szCs w:val="21"/>
        </w:rPr>
        <w:t>GH</w:t>
      </w:r>
      <w:r w:rsidRPr="00E95563">
        <w:rPr>
          <w:szCs w:val="21"/>
        </w:rPr>
        <w:t>-C</w:t>
      </w:r>
      <w:r w:rsidRPr="00E95563">
        <w:rPr>
          <w:rFonts w:hint="eastAsia"/>
          <w:szCs w:val="21"/>
        </w:rPr>
        <w:t>1-01A</w:t>
      </w:r>
      <w:r w:rsidRPr="00E95563">
        <w:rPr>
          <w:szCs w:val="21"/>
        </w:rPr>
        <w:t>-</w:t>
      </w:r>
      <w:r w:rsidRPr="00E95563">
        <w:rPr>
          <w:rFonts w:hint="eastAsia"/>
          <w:szCs w:val="21"/>
        </w:rPr>
        <w:t>200</w:t>
      </w:r>
      <w:r w:rsidRPr="00E95563">
        <w:rPr>
          <w:rFonts w:cs="宋体" w:hint="eastAsia"/>
          <w:szCs w:val="21"/>
        </w:rPr>
        <w:t>×</w:t>
      </w:r>
      <w:r w:rsidRPr="00E95563">
        <w:rPr>
          <w:rFonts w:hint="eastAsia"/>
          <w:szCs w:val="21"/>
        </w:rPr>
        <w:t>10</w:t>
      </w:r>
      <w:r w:rsidRPr="00E95563">
        <w:rPr>
          <w:szCs w:val="21"/>
        </w:rPr>
        <w:t xml:space="preserve">0 </w:t>
      </w:r>
    </w:p>
    <w:p w:rsidR="00A71E27" w:rsidRPr="005C6C3C" w:rsidRDefault="00585145" w:rsidP="005C6C3C">
      <w:pPr>
        <w:pStyle w:val="a9"/>
        <w:numPr>
          <w:ilvl w:val="0"/>
          <w:numId w:val="19"/>
        </w:numPr>
        <w:spacing w:beforeLines="0" w:afterLines="0" w:line="360" w:lineRule="auto"/>
        <w:ind w:left="0" w:firstLine="0"/>
        <w:rPr>
          <w:rFonts w:ascii="Times New Roman"/>
          <w:b/>
          <w:bCs/>
          <w:szCs w:val="21"/>
        </w:rPr>
      </w:pPr>
      <w:r w:rsidRPr="005C6C3C">
        <w:rPr>
          <w:rFonts w:ascii="Times New Roman"/>
          <w:b/>
          <w:bCs/>
          <w:szCs w:val="21"/>
        </w:rPr>
        <w:t>要求</w:t>
      </w:r>
    </w:p>
    <w:p w:rsidR="00A71E27" w:rsidRDefault="008E7505" w:rsidP="006F4ABD">
      <w:pPr>
        <w:pStyle w:val="a9"/>
        <w:numPr>
          <w:ilvl w:val="0"/>
          <w:numId w:val="0"/>
        </w:numPr>
        <w:spacing w:beforeLines="0" w:afterLines="0"/>
        <w:rPr>
          <w:rFonts w:hAnsi="黑体"/>
          <w:b/>
          <w:bCs/>
        </w:rPr>
      </w:pPr>
      <w:r>
        <w:rPr>
          <w:rFonts w:hAnsi="黑体" w:hint="eastAsia"/>
          <w:b/>
          <w:bCs/>
        </w:rPr>
        <w:t>5</w:t>
      </w:r>
      <w:r w:rsidR="00585145">
        <w:rPr>
          <w:rFonts w:hAnsi="黑体"/>
          <w:b/>
          <w:bCs/>
        </w:rPr>
        <w:t>.1  外观</w:t>
      </w:r>
    </w:p>
    <w:p w:rsidR="00A71E27" w:rsidRPr="008F0A46" w:rsidRDefault="008E7505" w:rsidP="00CA7329">
      <w:pPr>
        <w:ind w:firstLineChars="150" w:firstLine="315"/>
        <w:rPr>
          <w:spacing w:val="8"/>
          <w:kern w:val="0"/>
          <w:szCs w:val="21"/>
        </w:rPr>
      </w:pPr>
      <w:bookmarkStart w:id="15" w:name="_Hlk29050713"/>
      <w:r w:rsidRPr="00E95563">
        <w:rPr>
          <w:rFonts w:cs="宋体" w:hint="eastAsia"/>
          <w:szCs w:val="21"/>
        </w:rPr>
        <w:t>产品内外壁应平整、无气泡、无明显杂质及损伤电线电缆的锐利部位，壁厚应均匀－致。颜色－般为灰色，其它颜色可由供需协商</w:t>
      </w:r>
      <w:r w:rsidR="00585145" w:rsidRPr="008F0A46">
        <w:rPr>
          <w:rFonts w:hint="eastAsia"/>
          <w:spacing w:val="8"/>
          <w:kern w:val="0"/>
          <w:szCs w:val="21"/>
        </w:rPr>
        <w:t>。</w:t>
      </w:r>
      <w:bookmarkEnd w:id="15"/>
    </w:p>
    <w:p w:rsidR="00A71E27" w:rsidRPr="008F0A46" w:rsidRDefault="008E7505" w:rsidP="006F4ABD">
      <w:pPr>
        <w:pStyle w:val="a9"/>
        <w:numPr>
          <w:ilvl w:val="0"/>
          <w:numId w:val="0"/>
        </w:numPr>
        <w:spacing w:beforeLines="0" w:afterLines="0" w:line="360" w:lineRule="auto"/>
        <w:rPr>
          <w:rFonts w:hAnsi="黑体"/>
          <w:b/>
          <w:bCs/>
        </w:rPr>
      </w:pPr>
      <w:r>
        <w:rPr>
          <w:rFonts w:hAnsi="黑体" w:hint="eastAsia"/>
          <w:b/>
          <w:bCs/>
        </w:rPr>
        <w:t>5</w:t>
      </w:r>
      <w:r w:rsidR="00585145" w:rsidRPr="008F0A46">
        <w:rPr>
          <w:rFonts w:hAnsi="黑体"/>
          <w:b/>
          <w:bCs/>
        </w:rPr>
        <w:t xml:space="preserve">.2  </w:t>
      </w:r>
      <w:r>
        <w:rPr>
          <w:rFonts w:hAnsi="黑体" w:hint="eastAsia"/>
          <w:b/>
          <w:bCs/>
        </w:rPr>
        <w:t>尺寸</w:t>
      </w:r>
      <w:r w:rsidR="00777460">
        <w:rPr>
          <w:rFonts w:hAnsi="黑体" w:hint="eastAsia"/>
          <w:b/>
          <w:bCs/>
        </w:rPr>
        <w:t>及</w:t>
      </w:r>
      <w:r w:rsidR="00585145" w:rsidRPr="008F0A46">
        <w:rPr>
          <w:rFonts w:hAnsi="黑体"/>
          <w:b/>
          <w:bCs/>
        </w:rPr>
        <w:t>偏差</w:t>
      </w:r>
      <w:r>
        <w:rPr>
          <w:rFonts w:hAnsi="黑体" w:hint="eastAsia"/>
          <w:b/>
          <w:bCs/>
        </w:rPr>
        <w:t xml:space="preserve"> </w:t>
      </w:r>
    </w:p>
    <w:p w:rsidR="00A71E27" w:rsidRPr="008F0A46" w:rsidRDefault="008E7505" w:rsidP="008E7505">
      <w:pPr>
        <w:ind w:firstLineChars="200" w:firstLine="420"/>
        <w:rPr>
          <w:spacing w:val="8"/>
          <w:kern w:val="0"/>
          <w:szCs w:val="21"/>
        </w:rPr>
      </w:pPr>
      <w:r w:rsidRPr="00E95563">
        <w:rPr>
          <w:rFonts w:cs="宋体" w:hint="eastAsia"/>
          <w:szCs w:val="21"/>
        </w:rPr>
        <w:t>桥架尺寸及偏差</w:t>
      </w:r>
      <w:r>
        <w:rPr>
          <w:rFonts w:cs="宋体" w:hint="eastAsia"/>
          <w:szCs w:val="21"/>
        </w:rPr>
        <w:t>应符合</w:t>
      </w:r>
      <w:r w:rsidRPr="00E95563">
        <w:rPr>
          <w:rFonts w:cs="宋体" w:hint="eastAsia"/>
          <w:szCs w:val="21"/>
        </w:rPr>
        <w:t>表</w:t>
      </w:r>
      <w:r w:rsidRPr="00E95563">
        <w:rPr>
          <w:rFonts w:hint="eastAsia"/>
          <w:szCs w:val="21"/>
        </w:rPr>
        <w:t>2</w:t>
      </w:r>
      <w:r w:rsidRPr="00E95563">
        <w:rPr>
          <w:rFonts w:cs="宋体" w:hint="eastAsia"/>
          <w:szCs w:val="21"/>
        </w:rPr>
        <w:t>规定</w:t>
      </w:r>
      <w:r>
        <w:rPr>
          <w:rFonts w:cs="宋体" w:hint="eastAsia"/>
          <w:szCs w:val="21"/>
        </w:rPr>
        <w:t>，</w:t>
      </w:r>
      <w:r w:rsidRPr="00E95563">
        <w:rPr>
          <w:rFonts w:hint="eastAsia"/>
          <w:szCs w:val="21"/>
        </w:rPr>
        <w:t>典型</w:t>
      </w:r>
      <w:r>
        <w:rPr>
          <w:rFonts w:cs="宋体" w:hint="eastAsia"/>
          <w:szCs w:val="21"/>
        </w:rPr>
        <w:t>桥架尺寸</w:t>
      </w:r>
      <w:r w:rsidRPr="00E95563">
        <w:rPr>
          <w:rFonts w:cs="宋体" w:hint="eastAsia"/>
          <w:szCs w:val="21"/>
        </w:rPr>
        <w:t>见图</w:t>
      </w:r>
      <w:r w:rsidRPr="00E95563">
        <w:rPr>
          <w:szCs w:val="21"/>
        </w:rPr>
        <w:t>1</w:t>
      </w:r>
      <w:r w:rsidRPr="00E95563">
        <w:rPr>
          <w:rFonts w:cs="宋体" w:hint="eastAsia"/>
          <w:szCs w:val="21"/>
        </w:rPr>
        <w:t>。</w:t>
      </w:r>
    </w:p>
    <w:p w:rsidR="00A71E27" w:rsidRDefault="00585145" w:rsidP="00CA7329">
      <w:pPr>
        <w:pStyle w:val="afff2"/>
        <w:ind w:firstLineChars="1650" w:firstLine="3729"/>
        <w:rPr>
          <w:rFonts w:ascii="Times New Roman" w:eastAsia="黑体"/>
          <w:spacing w:val="8"/>
          <w:szCs w:val="21"/>
        </w:rPr>
      </w:pPr>
      <w:r>
        <w:rPr>
          <w:rFonts w:ascii="Times New Roman" w:eastAsia="黑体"/>
          <w:spacing w:val="8"/>
          <w:szCs w:val="21"/>
        </w:rPr>
        <w:lastRenderedPageBreak/>
        <w:t>表</w:t>
      </w:r>
      <w:r w:rsidR="008E7505">
        <w:rPr>
          <w:rFonts w:ascii="Times New Roman" w:eastAsia="黑体" w:hint="eastAsia"/>
          <w:spacing w:val="8"/>
          <w:szCs w:val="21"/>
        </w:rPr>
        <w:t xml:space="preserve">2 </w:t>
      </w:r>
      <w:r w:rsidR="008E7505">
        <w:rPr>
          <w:rFonts w:ascii="Times New Roman" w:eastAsia="黑体" w:hint="eastAsia"/>
          <w:spacing w:val="8"/>
          <w:szCs w:val="21"/>
        </w:rPr>
        <w:t>尺寸及</w:t>
      </w:r>
      <w:r>
        <w:rPr>
          <w:rFonts w:ascii="Times New Roman" w:eastAsia="黑体"/>
          <w:spacing w:val="8"/>
          <w:szCs w:val="21"/>
        </w:rPr>
        <w:t>偏差</w:t>
      </w:r>
    </w:p>
    <w:p w:rsidR="00A71E27" w:rsidRDefault="008F0A46" w:rsidP="00CA7329">
      <w:pPr>
        <w:pStyle w:val="afff2"/>
        <w:ind w:firstLineChars="0" w:firstLine="0"/>
        <w:jc w:val="center"/>
        <w:rPr>
          <w:rFonts w:ascii="Times New Roman" w:eastAsia="黑体"/>
          <w:spacing w:val="8"/>
          <w:szCs w:val="21"/>
        </w:rPr>
      </w:pPr>
      <w:r>
        <w:rPr>
          <w:rFonts w:asciiTheme="minorEastAsia" w:eastAsiaTheme="minorEastAsia" w:hAnsiTheme="minorEastAsia" w:hint="eastAsia"/>
          <w:spacing w:val="8"/>
          <w:szCs w:val="21"/>
        </w:rPr>
        <w:t xml:space="preserve">                                             </w:t>
      </w:r>
      <w:r w:rsidR="006F4ABD">
        <w:rPr>
          <w:rFonts w:asciiTheme="minorEastAsia" w:eastAsiaTheme="minorEastAsia" w:hAnsiTheme="minorEastAsia" w:hint="eastAsia"/>
          <w:spacing w:val="8"/>
          <w:szCs w:val="21"/>
        </w:rPr>
        <w:t xml:space="preserve">  </w:t>
      </w:r>
      <w:r>
        <w:rPr>
          <w:rFonts w:asciiTheme="minorEastAsia" w:eastAsiaTheme="minorEastAsia" w:hAnsiTheme="minorEastAsia" w:hint="eastAsia"/>
          <w:spacing w:val="8"/>
          <w:szCs w:val="21"/>
        </w:rPr>
        <w:t xml:space="preserve">  </w:t>
      </w:r>
      <w:r w:rsidR="008E7505">
        <w:rPr>
          <w:rFonts w:asciiTheme="minorEastAsia" w:eastAsiaTheme="minorEastAsia" w:hAnsiTheme="minorEastAsia" w:hint="eastAsia"/>
          <w:spacing w:val="8"/>
          <w:szCs w:val="21"/>
        </w:rPr>
        <w:t xml:space="preserve">  </w:t>
      </w:r>
      <w:r w:rsidR="00585145">
        <w:rPr>
          <w:rFonts w:asciiTheme="minorEastAsia" w:eastAsiaTheme="minorEastAsia" w:hAnsiTheme="minorEastAsia" w:hint="eastAsia"/>
          <w:spacing w:val="8"/>
          <w:szCs w:val="21"/>
        </w:rPr>
        <w:t>单位为毫米</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984"/>
        <w:gridCol w:w="3402"/>
        <w:gridCol w:w="2552"/>
      </w:tblGrid>
      <w:tr w:rsidR="008E7505" w:rsidRPr="00E95563" w:rsidTr="00CA7329">
        <w:trPr>
          <w:trHeight w:val="272"/>
        </w:trPr>
        <w:tc>
          <w:tcPr>
            <w:tcW w:w="851" w:type="dxa"/>
            <w:vAlign w:val="center"/>
          </w:tcPr>
          <w:p w:rsidR="008E7505" w:rsidRPr="00E95563" w:rsidRDefault="008E7505" w:rsidP="00CA7329">
            <w:pPr>
              <w:pStyle w:val="2"/>
              <w:spacing w:line="240" w:lineRule="exact"/>
              <w:jc w:val="center"/>
              <w:rPr>
                <w:rFonts w:ascii="Times New Roman" w:hAnsi="宋体"/>
                <w:smallCaps/>
                <w:spacing w:val="7"/>
                <w:kern w:val="0"/>
              </w:rPr>
            </w:pPr>
            <w:bookmarkStart w:id="16" w:name="_GoBack"/>
            <w:bookmarkEnd w:id="16"/>
            <w:r w:rsidRPr="00E95563">
              <w:rPr>
                <w:rFonts w:ascii="Times New Roman" w:hAnsi="宋体" w:hint="eastAsia"/>
                <w:smallCaps/>
                <w:spacing w:val="7"/>
                <w:kern w:val="0"/>
              </w:rPr>
              <w:t>序号</w:t>
            </w:r>
          </w:p>
        </w:tc>
        <w:tc>
          <w:tcPr>
            <w:tcW w:w="1984" w:type="dxa"/>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项目</w:t>
            </w:r>
          </w:p>
        </w:tc>
        <w:tc>
          <w:tcPr>
            <w:tcW w:w="3402" w:type="dxa"/>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尺寸</w:t>
            </w:r>
          </w:p>
        </w:tc>
        <w:tc>
          <w:tcPr>
            <w:tcW w:w="2552" w:type="dxa"/>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偏差</w:t>
            </w:r>
          </w:p>
        </w:tc>
      </w:tr>
      <w:tr w:rsidR="008E7505" w:rsidRPr="00E95563" w:rsidTr="00CA7329">
        <w:trPr>
          <w:trHeight w:val="350"/>
        </w:trPr>
        <w:tc>
          <w:tcPr>
            <w:tcW w:w="851" w:type="dxa"/>
            <w:vMerge w:val="restart"/>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1</w:t>
            </w:r>
          </w:p>
        </w:tc>
        <w:tc>
          <w:tcPr>
            <w:tcW w:w="1984" w:type="dxa"/>
            <w:vMerge w:val="restart"/>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长度（</w:t>
            </w:r>
            <w:r w:rsidRPr="00E95563">
              <w:rPr>
                <w:rFonts w:ascii="Times New Roman" w:hAnsi="宋体" w:hint="eastAsia"/>
                <w:smallCaps/>
                <w:spacing w:val="7"/>
                <w:kern w:val="0"/>
              </w:rPr>
              <w:t>L</w:t>
            </w:r>
            <w:r w:rsidRPr="00E95563">
              <w:rPr>
                <w:rFonts w:ascii="Times New Roman" w:hAnsi="宋体" w:hint="eastAsia"/>
                <w:smallCaps/>
                <w:spacing w:val="7"/>
                <w:kern w:val="0"/>
              </w:rPr>
              <w:t>）</w:t>
            </w:r>
          </w:p>
        </w:tc>
        <w:tc>
          <w:tcPr>
            <w:tcW w:w="3402" w:type="dxa"/>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L</w:t>
            </w:r>
            <w:r w:rsidRPr="00E95563">
              <w:rPr>
                <w:rFonts w:ascii="Times New Roman" w:hAnsi="宋体" w:hint="eastAsia"/>
                <w:smallCaps/>
                <w:spacing w:val="7"/>
                <w:kern w:val="0"/>
              </w:rPr>
              <w:t>≤</w:t>
            </w:r>
            <w:r w:rsidRPr="00E95563">
              <w:rPr>
                <w:rFonts w:ascii="Times New Roman" w:hAnsi="宋体" w:hint="eastAsia"/>
                <w:smallCaps/>
                <w:spacing w:val="7"/>
                <w:kern w:val="0"/>
              </w:rPr>
              <w:t>2000</w:t>
            </w:r>
          </w:p>
        </w:tc>
        <w:tc>
          <w:tcPr>
            <w:tcW w:w="2552" w:type="dxa"/>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w:t>
            </w:r>
            <w:r w:rsidRPr="00E95563">
              <w:rPr>
                <w:rFonts w:ascii="Times New Roman" w:hAnsi="宋体" w:hint="eastAsia"/>
                <w:smallCaps/>
                <w:spacing w:val="7"/>
                <w:kern w:val="0"/>
              </w:rPr>
              <w:t>3.0</w:t>
            </w:r>
          </w:p>
        </w:tc>
      </w:tr>
      <w:tr w:rsidR="008E7505" w:rsidRPr="00E95563" w:rsidTr="008E7505">
        <w:tc>
          <w:tcPr>
            <w:tcW w:w="851" w:type="dxa"/>
            <w:vMerge/>
            <w:vAlign w:val="center"/>
          </w:tcPr>
          <w:p w:rsidR="008E7505" w:rsidRPr="00E95563" w:rsidRDefault="008E7505" w:rsidP="00CA7329">
            <w:pPr>
              <w:pStyle w:val="2"/>
              <w:spacing w:line="240" w:lineRule="exact"/>
              <w:jc w:val="center"/>
              <w:rPr>
                <w:rFonts w:ascii="Times New Roman" w:hAnsi="宋体"/>
                <w:smallCaps/>
                <w:spacing w:val="7"/>
                <w:kern w:val="0"/>
              </w:rPr>
            </w:pPr>
          </w:p>
        </w:tc>
        <w:tc>
          <w:tcPr>
            <w:tcW w:w="1984" w:type="dxa"/>
            <w:vMerge/>
            <w:vAlign w:val="center"/>
          </w:tcPr>
          <w:p w:rsidR="008E7505" w:rsidRPr="00E95563" w:rsidRDefault="008E7505" w:rsidP="00CA7329">
            <w:pPr>
              <w:pStyle w:val="2"/>
              <w:spacing w:line="240" w:lineRule="exact"/>
              <w:jc w:val="center"/>
              <w:rPr>
                <w:rFonts w:ascii="Times New Roman" w:hAnsi="宋体"/>
                <w:smallCaps/>
                <w:spacing w:val="7"/>
                <w:kern w:val="0"/>
              </w:rPr>
            </w:pPr>
          </w:p>
        </w:tc>
        <w:tc>
          <w:tcPr>
            <w:tcW w:w="3402" w:type="dxa"/>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2000</w:t>
            </w:r>
            <w:r w:rsidRPr="00E95563">
              <w:rPr>
                <w:rFonts w:ascii="Times New Roman" w:hAnsi="宋体" w:hint="eastAsia"/>
                <w:smallCaps/>
                <w:spacing w:val="7"/>
                <w:kern w:val="0"/>
              </w:rPr>
              <w:t>＜</w:t>
            </w:r>
            <w:r w:rsidRPr="00E95563">
              <w:rPr>
                <w:rFonts w:ascii="Times New Roman" w:hAnsi="宋体" w:hint="eastAsia"/>
                <w:smallCaps/>
                <w:spacing w:val="7"/>
                <w:kern w:val="0"/>
              </w:rPr>
              <w:t>L</w:t>
            </w:r>
            <w:r w:rsidRPr="00E95563">
              <w:rPr>
                <w:rFonts w:ascii="Times New Roman" w:hAnsi="宋体" w:hint="eastAsia"/>
                <w:smallCaps/>
                <w:spacing w:val="7"/>
                <w:kern w:val="0"/>
              </w:rPr>
              <w:t>≤</w:t>
            </w:r>
            <w:r w:rsidRPr="00E95563">
              <w:rPr>
                <w:rFonts w:ascii="Times New Roman" w:hAnsi="宋体" w:hint="eastAsia"/>
                <w:smallCaps/>
                <w:spacing w:val="7"/>
                <w:kern w:val="0"/>
              </w:rPr>
              <w:t>6000</w:t>
            </w:r>
          </w:p>
        </w:tc>
        <w:tc>
          <w:tcPr>
            <w:tcW w:w="2552" w:type="dxa"/>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w:t>
            </w:r>
            <w:r w:rsidRPr="00E95563">
              <w:rPr>
                <w:rFonts w:ascii="Times New Roman" w:hAnsi="宋体" w:hint="eastAsia"/>
                <w:smallCaps/>
                <w:spacing w:val="7"/>
                <w:kern w:val="0"/>
              </w:rPr>
              <w:t>4.0</w:t>
            </w:r>
          </w:p>
        </w:tc>
      </w:tr>
      <w:tr w:rsidR="008E7505" w:rsidRPr="00E95563" w:rsidTr="00CA7329">
        <w:trPr>
          <w:trHeight w:val="358"/>
        </w:trPr>
        <w:tc>
          <w:tcPr>
            <w:tcW w:w="851" w:type="dxa"/>
            <w:vMerge w:val="restart"/>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2</w:t>
            </w:r>
          </w:p>
        </w:tc>
        <w:tc>
          <w:tcPr>
            <w:tcW w:w="1984" w:type="dxa"/>
            <w:vMerge w:val="restart"/>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宽度</w:t>
            </w:r>
            <w:r w:rsidRPr="00E95563">
              <w:rPr>
                <w:rFonts w:hint="eastAsia"/>
              </w:rPr>
              <w:t>（B）</w:t>
            </w:r>
          </w:p>
        </w:tc>
        <w:tc>
          <w:tcPr>
            <w:tcW w:w="3402" w:type="dxa"/>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B</w:t>
            </w:r>
            <w:r w:rsidRPr="00E95563">
              <w:rPr>
                <w:rFonts w:ascii="Times New Roman" w:hAnsi="宋体" w:hint="eastAsia"/>
                <w:smallCaps/>
                <w:spacing w:val="7"/>
                <w:kern w:val="0"/>
              </w:rPr>
              <w:t>≤</w:t>
            </w:r>
            <w:r w:rsidRPr="00E95563">
              <w:rPr>
                <w:rFonts w:ascii="Times New Roman" w:hAnsi="宋体" w:hint="eastAsia"/>
                <w:smallCaps/>
                <w:spacing w:val="7"/>
                <w:kern w:val="0"/>
              </w:rPr>
              <w:t>120</w:t>
            </w:r>
          </w:p>
        </w:tc>
        <w:tc>
          <w:tcPr>
            <w:tcW w:w="2552" w:type="dxa"/>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w:t>
            </w:r>
            <w:r w:rsidRPr="00E95563">
              <w:rPr>
                <w:rFonts w:ascii="Times New Roman" w:hAnsi="宋体" w:hint="eastAsia"/>
                <w:smallCaps/>
                <w:spacing w:val="7"/>
                <w:kern w:val="0"/>
              </w:rPr>
              <w:t>0.8</w:t>
            </w:r>
          </w:p>
        </w:tc>
      </w:tr>
      <w:tr w:rsidR="008E7505" w:rsidRPr="00E95563" w:rsidTr="008E7505">
        <w:tc>
          <w:tcPr>
            <w:tcW w:w="851" w:type="dxa"/>
            <w:vMerge/>
            <w:vAlign w:val="center"/>
          </w:tcPr>
          <w:p w:rsidR="008E7505" w:rsidRPr="00E95563" w:rsidRDefault="008E7505" w:rsidP="00CA7329">
            <w:pPr>
              <w:pStyle w:val="2"/>
              <w:spacing w:line="240" w:lineRule="exact"/>
              <w:jc w:val="center"/>
              <w:rPr>
                <w:rFonts w:ascii="Times New Roman" w:hAnsi="宋体"/>
                <w:smallCaps/>
                <w:spacing w:val="7"/>
                <w:kern w:val="0"/>
              </w:rPr>
            </w:pPr>
          </w:p>
        </w:tc>
        <w:tc>
          <w:tcPr>
            <w:tcW w:w="1984" w:type="dxa"/>
            <w:vMerge/>
            <w:vAlign w:val="center"/>
          </w:tcPr>
          <w:p w:rsidR="008E7505" w:rsidRPr="00E95563" w:rsidRDefault="008E7505" w:rsidP="00CA7329">
            <w:pPr>
              <w:pStyle w:val="2"/>
              <w:spacing w:line="240" w:lineRule="exact"/>
              <w:jc w:val="center"/>
              <w:rPr>
                <w:rFonts w:ascii="Times New Roman" w:hAnsi="宋体"/>
                <w:smallCaps/>
                <w:spacing w:val="7"/>
                <w:kern w:val="0"/>
              </w:rPr>
            </w:pPr>
          </w:p>
        </w:tc>
        <w:tc>
          <w:tcPr>
            <w:tcW w:w="3402" w:type="dxa"/>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120</w:t>
            </w:r>
            <w:r w:rsidRPr="00E95563">
              <w:rPr>
                <w:rFonts w:ascii="Times New Roman" w:hAnsi="宋体" w:hint="eastAsia"/>
                <w:smallCaps/>
                <w:spacing w:val="7"/>
                <w:kern w:val="0"/>
              </w:rPr>
              <w:t>＜</w:t>
            </w:r>
            <w:r w:rsidRPr="00E95563">
              <w:rPr>
                <w:rFonts w:ascii="Times New Roman" w:hAnsi="宋体" w:hint="eastAsia"/>
                <w:smallCaps/>
                <w:spacing w:val="7"/>
                <w:kern w:val="0"/>
              </w:rPr>
              <w:t>B</w:t>
            </w:r>
            <w:r w:rsidRPr="00E95563">
              <w:rPr>
                <w:rFonts w:ascii="Times New Roman" w:hAnsi="宋体" w:hint="eastAsia"/>
                <w:smallCaps/>
                <w:spacing w:val="7"/>
                <w:kern w:val="0"/>
              </w:rPr>
              <w:t>≤</w:t>
            </w:r>
            <w:r w:rsidRPr="00E95563">
              <w:rPr>
                <w:rFonts w:ascii="Times New Roman" w:hAnsi="宋体" w:hint="eastAsia"/>
                <w:smallCaps/>
                <w:spacing w:val="7"/>
                <w:kern w:val="0"/>
              </w:rPr>
              <w:t>400</w:t>
            </w:r>
          </w:p>
        </w:tc>
        <w:tc>
          <w:tcPr>
            <w:tcW w:w="2552" w:type="dxa"/>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w:t>
            </w:r>
            <w:r w:rsidRPr="00E95563">
              <w:rPr>
                <w:rFonts w:ascii="Times New Roman" w:hAnsi="宋体" w:hint="eastAsia"/>
                <w:smallCaps/>
                <w:spacing w:val="7"/>
                <w:kern w:val="0"/>
              </w:rPr>
              <w:t>1.2</w:t>
            </w:r>
          </w:p>
        </w:tc>
      </w:tr>
      <w:tr w:rsidR="008E7505" w:rsidRPr="00E95563" w:rsidTr="008E7505">
        <w:tc>
          <w:tcPr>
            <w:tcW w:w="851" w:type="dxa"/>
            <w:vMerge/>
            <w:vAlign w:val="center"/>
          </w:tcPr>
          <w:p w:rsidR="008E7505" w:rsidRPr="00E95563" w:rsidRDefault="008E7505" w:rsidP="00CA7329">
            <w:pPr>
              <w:pStyle w:val="2"/>
              <w:spacing w:line="240" w:lineRule="exact"/>
              <w:jc w:val="center"/>
              <w:rPr>
                <w:rFonts w:ascii="Times New Roman" w:hAnsi="宋体"/>
                <w:smallCaps/>
                <w:spacing w:val="7"/>
                <w:kern w:val="0"/>
              </w:rPr>
            </w:pPr>
          </w:p>
        </w:tc>
        <w:tc>
          <w:tcPr>
            <w:tcW w:w="1984" w:type="dxa"/>
            <w:vMerge/>
            <w:vAlign w:val="center"/>
          </w:tcPr>
          <w:p w:rsidR="008E7505" w:rsidRPr="00E95563" w:rsidRDefault="008E7505" w:rsidP="00CA7329">
            <w:pPr>
              <w:pStyle w:val="2"/>
              <w:spacing w:line="240" w:lineRule="exact"/>
              <w:jc w:val="center"/>
              <w:rPr>
                <w:rFonts w:ascii="Times New Roman" w:hAnsi="宋体"/>
                <w:smallCaps/>
                <w:spacing w:val="7"/>
                <w:kern w:val="0"/>
              </w:rPr>
            </w:pPr>
          </w:p>
        </w:tc>
        <w:tc>
          <w:tcPr>
            <w:tcW w:w="3402" w:type="dxa"/>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400</w:t>
            </w:r>
            <w:r w:rsidRPr="00E95563">
              <w:rPr>
                <w:rFonts w:ascii="Times New Roman" w:hAnsi="宋体" w:hint="eastAsia"/>
                <w:smallCaps/>
                <w:spacing w:val="7"/>
                <w:kern w:val="0"/>
              </w:rPr>
              <w:t>＜</w:t>
            </w:r>
            <w:r w:rsidRPr="00E95563">
              <w:rPr>
                <w:rFonts w:ascii="Times New Roman" w:hAnsi="宋体" w:hint="eastAsia"/>
                <w:smallCaps/>
                <w:spacing w:val="7"/>
                <w:kern w:val="0"/>
              </w:rPr>
              <w:t>B</w:t>
            </w:r>
            <w:r w:rsidRPr="00E95563">
              <w:rPr>
                <w:rFonts w:ascii="Times New Roman" w:hAnsi="宋体" w:hint="eastAsia"/>
                <w:smallCaps/>
                <w:spacing w:val="7"/>
                <w:kern w:val="0"/>
              </w:rPr>
              <w:t>≤</w:t>
            </w:r>
            <w:r w:rsidRPr="00E95563">
              <w:rPr>
                <w:rFonts w:ascii="Times New Roman" w:hAnsi="宋体" w:hint="eastAsia"/>
                <w:smallCaps/>
                <w:spacing w:val="7"/>
                <w:kern w:val="0"/>
              </w:rPr>
              <w:t>1000</w:t>
            </w:r>
          </w:p>
        </w:tc>
        <w:tc>
          <w:tcPr>
            <w:tcW w:w="2552" w:type="dxa"/>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w:t>
            </w:r>
            <w:r w:rsidRPr="00E95563">
              <w:rPr>
                <w:rFonts w:ascii="Times New Roman" w:hAnsi="宋体" w:hint="eastAsia"/>
                <w:smallCaps/>
                <w:spacing w:val="7"/>
                <w:kern w:val="0"/>
              </w:rPr>
              <w:t>2.0</w:t>
            </w:r>
          </w:p>
        </w:tc>
      </w:tr>
      <w:tr w:rsidR="008E7505" w:rsidRPr="00E95563" w:rsidTr="008E7505">
        <w:tc>
          <w:tcPr>
            <w:tcW w:w="851" w:type="dxa"/>
            <w:vMerge w:val="restart"/>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3</w:t>
            </w:r>
          </w:p>
        </w:tc>
        <w:tc>
          <w:tcPr>
            <w:tcW w:w="1984" w:type="dxa"/>
            <w:vMerge w:val="restart"/>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高度</w:t>
            </w:r>
            <w:r w:rsidRPr="00E95563">
              <w:rPr>
                <w:rFonts w:hint="eastAsia"/>
              </w:rPr>
              <w:t>（H）</w:t>
            </w:r>
          </w:p>
        </w:tc>
        <w:tc>
          <w:tcPr>
            <w:tcW w:w="3402" w:type="dxa"/>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H=50</w:t>
            </w:r>
          </w:p>
        </w:tc>
        <w:tc>
          <w:tcPr>
            <w:tcW w:w="2552" w:type="dxa"/>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w:t>
            </w:r>
            <w:r w:rsidRPr="00E95563">
              <w:rPr>
                <w:rFonts w:ascii="Times New Roman" w:hAnsi="宋体" w:hint="eastAsia"/>
                <w:smallCaps/>
                <w:spacing w:val="7"/>
                <w:kern w:val="0"/>
              </w:rPr>
              <w:t>0.8</w:t>
            </w:r>
          </w:p>
        </w:tc>
      </w:tr>
      <w:tr w:rsidR="008E7505" w:rsidRPr="00E95563" w:rsidTr="008E7505">
        <w:tc>
          <w:tcPr>
            <w:tcW w:w="851" w:type="dxa"/>
            <w:vMerge/>
            <w:vAlign w:val="center"/>
          </w:tcPr>
          <w:p w:rsidR="008E7505" w:rsidRPr="00E95563" w:rsidRDefault="008E7505" w:rsidP="00CA7329">
            <w:pPr>
              <w:pStyle w:val="2"/>
              <w:spacing w:line="240" w:lineRule="exact"/>
              <w:jc w:val="center"/>
              <w:rPr>
                <w:rFonts w:ascii="Times New Roman" w:hAnsi="宋体"/>
                <w:smallCaps/>
                <w:spacing w:val="7"/>
                <w:kern w:val="0"/>
              </w:rPr>
            </w:pPr>
          </w:p>
        </w:tc>
        <w:tc>
          <w:tcPr>
            <w:tcW w:w="1984" w:type="dxa"/>
            <w:vMerge/>
            <w:vAlign w:val="center"/>
          </w:tcPr>
          <w:p w:rsidR="008E7505" w:rsidRPr="00E95563" w:rsidRDefault="008E7505" w:rsidP="00CA7329">
            <w:pPr>
              <w:pStyle w:val="2"/>
              <w:spacing w:line="240" w:lineRule="exact"/>
              <w:jc w:val="center"/>
              <w:rPr>
                <w:rFonts w:ascii="Times New Roman" w:hAnsi="宋体"/>
                <w:smallCaps/>
                <w:spacing w:val="7"/>
                <w:kern w:val="0"/>
              </w:rPr>
            </w:pPr>
          </w:p>
        </w:tc>
        <w:tc>
          <w:tcPr>
            <w:tcW w:w="3402" w:type="dxa"/>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H=100</w:t>
            </w:r>
          </w:p>
        </w:tc>
        <w:tc>
          <w:tcPr>
            <w:tcW w:w="2552" w:type="dxa"/>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w:t>
            </w:r>
            <w:r w:rsidRPr="00E95563">
              <w:rPr>
                <w:rFonts w:ascii="Times New Roman" w:hAnsi="宋体" w:hint="eastAsia"/>
                <w:smallCaps/>
                <w:spacing w:val="7"/>
                <w:kern w:val="0"/>
              </w:rPr>
              <w:t>1.2</w:t>
            </w:r>
          </w:p>
        </w:tc>
      </w:tr>
      <w:tr w:rsidR="008E7505" w:rsidRPr="00E95563" w:rsidTr="008E7505">
        <w:tc>
          <w:tcPr>
            <w:tcW w:w="851" w:type="dxa"/>
            <w:vMerge/>
            <w:vAlign w:val="center"/>
          </w:tcPr>
          <w:p w:rsidR="008E7505" w:rsidRPr="00E95563" w:rsidRDefault="008E7505" w:rsidP="00CA7329">
            <w:pPr>
              <w:pStyle w:val="2"/>
              <w:spacing w:line="240" w:lineRule="exact"/>
              <w:jc w:val="center"/>
              <w:rPr>
                <w:rFonts w:ascii="Times New Roman" w:hAnsi="宋体"/>
                <w:smallCaps/>
                <w:spacing w:val="7"/>
                <w:kern w:val="0"/>
              </w:rPr>
            </w:pPr>
          </w:p>
        </w:tc>
        <w:tc>
          <w:tcPr>
            <w:tcW w:w="1984" w:type="dxa"/>
            <w:vMerge/>
            <w:vAlign w:val="center"/>
          </w:tcPr>
          <w:p w:rsidR="008E7505" w:rsidRPr="00E95563" w:rsidRDefault="008E7505" w:rsidP="00CA7329">
            <w:pPr>
              <w:pStyle w:val="2"/>
              <w:spacing w:line="240" w:lineRule="exact"/>
              <w:jc w:val="center"/>
              <w:rPr>
                <w:rFonts w:ascii="Times New Roman" w:hAnsi="宋体"/>
                <w:smallCaps/>
                <w:spacing w:val="7"/>
                <w:kern w:val="0"/>
              </w:rPr>
            </w:pPr>
          </w:p>
        </w:tc>
        <w:tc>
          <w:tcPr>
            <w:tcW w:w="3402" w:type="dxa"/>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H=150</w:t>
            </w:r>
          </w:p>
        </w:tc>
        <w:tc>
          <w:tcPr>
            <w:tcW w:w="2552" w:type="dxa"/>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w:t>
            </w:r>
            <w:r w:rsidRPr="00E95563">
              <w:rPr>
                <w:rFonts w:ascii="Times New Roman" w:hAnsi="宋体" w:hint="eastAsia"/>
                <w:smallCaps/>
                <w:spacing w:val="7"/>
                <w:kern w:val="0"/>
              </w:rPr>
              <w:t>2.0</w:t>
            </w:r>
          </w:p>
        </w:tc>
      </w:tr>
      <w:tr w:rsidR="008E7505" w:rsidRPr="00E95563" w:rsidTr="008E7505">
        <w:tc>
          <w:tcPr>
            <w:tcW w:w="851" w:type="dxa"/>
            <w:vMerge/>
            <w:vAlign w:val="center"/>
          </w:tcPr>
          <w:p w:rsidR="008E7505" w:rsidRPr="00E95563" w:rsidRDefault="008E7505" w:rsidP="00CA7329">
            <w:pPr>
              <w:pStyle w:val="2"/>
              <w:spacing w:line="240" w:lineRule="exact"/>
              <w:jc w:val="center"/>
              <w:rPr>
                <w:rFonts w:ascii="Times New Roman" w:hAnsi="宋体"/>
                <w:smallCaps/>
                <w:spacing w:val="7"/>
                <w:kern w:val="0"/>
              </w:rPr>
            </w:pPr>
          </w:p>
        </w:tc>
        <w:tc>
          <w:tcPr>
            <w:tcW w:w="1984" w:type="dxa"/>
            <w:vMerge/>
            <w:vAlign w:val="center"/>
          </w:tcPr>
          <w:p w:rsidR="008E7505" w:rsidRPr="00E95563" w:rsidRDefault="008E7505" w:rsidP="00CA7329">
            <w:pPr>
              <w:pStyle w:val="2"/>
              <w:spacing w:line="240" w:lineRule="exact"/>
              <w:jc w:val="center"/>
              <w:rPr>
                <w:rFonts w:ascii="Times New Roman" w:hAnsi="宋体"/>
                <w:smallCaps/>
                <w:spacing w:val="7"/>
                <w:kern w:val="0"/>
              </w:rPr>
            </w:pPr>
          </w:p>
        </w:tc>
        <w:tc>
          <w:tcPr>
            <w:tcW w:w="3402" w:type="dxa"/>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H=200</w:t>
            </w:r>
          </w:p>
        </w:tc>
        <w:tc>
          <w:tcPr>
            <w:tcW w:w="2552" w:type="dxa"/>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w:t>
            </w:r>
            <w:r w:rsidRPr="00E95563">
              <w:rPr>
                <w:rFonts w:ascii="Times New Roman" w:hAnsi="宋体" w:hint="eastAsia"/>
                <w:smallCaps/>
                <w:spacing w:val="7"/>
                <w:kern w:val="0"/>
              </w:rPr>
              <w:t>3.0</w:t>
            </w:r>
          </w:p>
        </w:tc>
      </w:tr>
      <w:tr w:rsidR="008E7505" w:rsidRPr="00E95563" w:rsidTr="008E7505">
        <w:tc>
          <w:tcPr>
            <w:tcW w:w="851" w:type="dxa"/>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4</w:t>
            </w:r>
          </w:p>
        </w:tc>
        <w:tc>
          <w:tcPr>
            <w:tcW w:w="1984" w:type="dxa"/>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厚度（</w:t>
            </w:r>
            <w:r w:rsidRPr="00E95563">
              <w:rPr>
                <w:rFonts w:ascii="Times New Roman" w:hAnsi="宋体" w:hint="eastAsia"/>
                <w:smallCaps/>
                <w:spacing w:val="7"/>
                <w:kern w:val="0"/>
              </w:rPr>
              <w:t>T</w:t>
            </w:r>
            <w:r w:rsidRPr="00E95563">
              <w:rPr>
                <w:rFonts w:ascii="Times New Roman" w:hAnsi="宋体" w:hint="eastAsia"/>
                <w:smallCaps/>
                <w:spacing w:val="7"/>
                <w:kern w:val="0"/>
              </w:rPr>
              <w:t>）</w:t>
            </w:r>
          </w:p>
        </w:tc>
        <w:tc>
          <w:tcPr>
            <w:tcW w:w="3402" w:type="dxa"/>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T</w:t>
            </w:r>
            <w:r w:rsidRPr="00E95563">
              <w:rPr>
                <w:rFonts w:ascii="Times New Roman" w:hAnsi="宋体" w:hint="eastAsia"/>
                <w:smallCaps/>
                <w:spacing w:val="7"/>
                <w:kern w:val="0"/>
              </w:rPr>
              <w:t>≤</w:t>
            </w:r>
            <w:r w:rsidRPr="00E95563">
              <w:rPr>
                <w:rFonts w:ascii="Times New Roman" w:hAnsi="宋体" w:hint="eastAsia"/>
                <w:smallCaps/>
                <w:spacing w:val="7"/>
                <w:kern w:val="0"/>
              </w:rPr>
              <w:t>6</w:t>
            </w:r>
          </w:p>
        </w:tc>
        <w:tc>
          <w:tcPr>
            <w:tcW w:w="2552" w:type="dxa"/>
            <w:vAlign w:val="center"/>
          </w:tcPr>
          <w:p w:rsidR="008E7505" w:rsidRPr="00E95563" w:rsidRDefault="008E7505" w:rsidP="00CA7329">
            <w:pPr>
              <w:pStyle w:val="2"/>
              <w:spacing w:line="240" w:lineRule="exact"/>
              <w:jc w:val="center"/>
              <w:rPr>
                <w:rFonts w:ascii="Times New Roman" w:hAnsi="宋体"/>
                <w:smallCaps/>
                <w:spacing w:val="7"/>
                <w:kern w:val="0"/>
              </w:rPr>
            </w:pPr>
            <w:r w:rsidRPr="00E95563">
              <w:rPr>
                <w:rFonts w:ascii="Times New Roman" w:hAnsi="宋体" w:hint="eastAsia"/>
                <w:smallCaps/>
                <w:spacing w:val="7"/>
                <w:kern w:val="0"/>
              </w:rPr>
              <w:t>±</w:t>
            </w:r>
            <w:r w:rsidRPr="00E95563">
              <w:rPr>
                <w:rFonts w:ascii="Times New Roman" w:hAnsi="宋体" w:hint="eastAsia"/>
                <w:smallCaps/>
                <w:spacing w:val="7"/>
                <w:kern w:val="0"/>
              </w:rPr>
              <w:t>0.3</w:t>
            </w:r>
          </w:p>
        </w:tc>
      </w:tr>
    </w:tbl>
    <w:p w:rsidR="008E7505" w:rsidRDefault="008E7505">
      <w:pPr>
        <w:pStyle w:val="ab"/>
        <w:numPr>
          <w:ilvl w:val="0"/>
          <w:numId w:val="0"/>
        </w:numPr>
        <w:spacing w:beforeLines="0" w:afterLines="0" w:line="340" w:lineRule="exact"/>
        <w:rPr>
          <w:rFonts w:hAnsi="黑体"/>
          <w:b/>
          <w:bCs/>
        </w:rPr>
      </w:pPr>
    </w:p>
    <w:p w:rsidR="008E7505" w:rsidRDefault="008E7505" w:rsidP="008E7505">
      <w:pPr>
        <w:pStyle w:val="afff2"/>
        <w:ind w:firstLine="480"/>
      </w:pPr>
      <w:r>
        <w:rPr>
          <w:rFonts w:hAnsi="宋体" w:cs="宋体"/>
          <w:noProof/>
          <w:sz w:val="24"/>
        </w:rPr>
        <w:drawing>
          <wp:inline distT="0" distB="0" distL="0" distR="0">
            <wp:extent cx="5438775" cy="1809750"/>
            <wp:effectExtent l="19050" t="0" r="9525" b="0"/>
            <wp:docPr id="1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IMG_256"/>
                    <pic:cNvPicPr>
                      <a:picLocks noChangeAspect="1" noChangeArrowheads="1"/>
                    </pic:cNvPicPr>
                  </pic:nvPicPr>
                  <pic:blipFill>
                    <a:blip r:embed="rId10" cstate="print"/>
                    <a:srcRect/>
                    <a:stretch>
                      <a:fillRect/>
                    </a:stretch>
                  </pic:blipFill>
                  <pic:spPr bwMode="auto">
                    <a:xfrm>
                      <a:off x="0" y="0"/>
                      <a:ext cx="5438775" cy="1809750"/>
                    </a:xfrm>
                    <a:prstGeom prst="rect">
                      <a:avLst/>
                    </a:prstGeom>
                    <a:noFill/>
                    <a:ln w="9525">
                      <a:noFill/>
                      <a:miter lim="800000"/>
                      <a:headEnd/>
                      <a:tailEnd/>
                    </a:ln>
                    <a:effectLst/>
                  </pic:spPr>
                </pic:pic>
              </a:graphicData>
            </a:graphic>
          </wp:inline>
        </w:drawing>
      </w:r>
    </w:p>
    <w:p w:rsidR="008E7505" w:rsidRPr="00E95563" w:rsidRDefault="008E7505" w:rsidP="008E7505">
      <w:pPr>
        <w:tabs>
          <w:tab w:val="left" w:pos="4060"/>
          <w:tab w:val="left" w:pos="7000"/>
        </w:tabs>
        <w:ind w:firstLineChars="1000" w:firstLine="2100"/>
        <w:rPr>
          <w:szCs w:val="21"/>
        </w:rPr>
      </w:pPr>
      <w:r w:rsidRPr="00E95563">
        <w:rPr>
          <w:rFonts w:hint="eastAsia"/>
          <w:szCs w:val="21"/>
        </w:rPr>
        <w:t>L-</w:t>
      </w:r>
      <w:r w:rsidRPr="00E95563">
        <w:rPr>
          <w:rFonts w:hint="eastAsia"/>
          <w:szCs w:val="21"/>
        </w:rPr>
        <w:t>长度</w:t>
      </w:r>
      <w:r w:rsidRPr="00E95563">
        <w:rPr>
          <w:rFonts w:hint="eastAsia"/>
          <w:szCs w:val="21"/>
        </w:rPr>
        <w:t xml:space="preserve">       </w:t>
      </w:r>
      <w:r w:rsidRPr="00E95563">
        <w:rPr>
          <w:szCs w:val="21"/>
        </w:rPr>
        <w:t xml:space="preserve"> </w:t>
      </w:r>
      <w:r w:rsidRPr="00E95563">
        <w:rPr>
          <w:rFonts w:hint="eastAsia"/>
          <w:szCs w:val="21"/>
        </w:rPr>
        <w:t>B</w:t>
      </w:r>
      <w:r w:rsidRPr="00E95563">
        <w:rPr>
          <w:szCs w:val="21"/>
        </w:rPr>
        <w:t>-</w:t>
      </w:r>
      <w:r w:rsidRPr="00E95563">
        <w:rPr>
          <w:rFonts w:cs="宋体" w:hint="eastAsia"/>
          <w:szCs w:val="21"/>
        </w:rPr>
        <w:t>宽度</w:t>
      </w:r>
      <w:r w:rsidRPr="00E95563">
        <w:rPr>
          <w:rFonts w:cs="宋体" w:hint="eastAsia"/>
          <w:szCs w:val="21"/>
        </w:rPr>
        <w:t xml:space="preserve">         </w:t>
      </w:r>
      <w:r w:rsidRPr="00E95563">
        <w:rPr>
          <w:rFonts w:hint="eastAsia"/>
          <w:szCs w:val="21"/>
        </w:rPr>
        <w:t>H</w:t>
      </w:r>
      <w:r w:rsidRPr="00E95563">
        <w:rPr>
          <w:szCs w:val="21"/>
        </w:rPr>
        <w:t>-</w:t>
      </w:r>
      <w:r w:rsidRPr="00E95563">
        <w:rPr>
          <w:rFonts w:cs="宋体" w:hint="eastAsia"/>
          <w:szCs w:val="21"/>
        </w:rPr>
        <w:t>高度</w:t>
      </w:r>
      <w:r w:rsidRPr="00E95563">
        <w:rPr>
          <w:szCs w:val="21"/>
        </w:rPr>
        <w:t xml:space="preserve">    </w:t>
      </w:r>
      <w:r w:rsidRPr="00E95563">
        <w:rPr>
          <w:rFonts w:hint="eastAsia"/>
          <w:szCs w:val="21"/>
        </w:rPr>
        <w:t xml:space="preserve"> </w:t>
      </w:r>
      <w:r w:rsidRPr="00E95563">
        <w:rPr>
          <w:szCs w:val="21"/>
        </w:rPr>
        <w:t xml:space="preserve">    </w:t>
      </w:r>
      <w:r w:rsidRPr="00E95563">
        <w:rPr>
          <w:rFonts w:hint="eastAsia"/>
          <w:szCs w:val="21"/>
        </w:rPr>
        <w:t>T</w:t>
      </w:r>
      <w:r w:rsidRPr="00E95563">
        <w:rPr>
          <w:szCs w:val="21"/>
        </w:rPr>
        <w:t>-</w:t>
      </w:r>
      <w:r w:rsidRPr="00E95563">
        <w:rPr>
          <w:rFonts w:cs="宋体" w:hint="eastAsia"/>
          <w:szCs w:val="21"/>
        </w:rPr>
        <w:t>壁厚</w:t>
      </w:r>
      <w:r w:rsidRPr="00E95563">
        <w:rPr>
          <w:szCs w:val="21"/>
        </w:rPr>
        <w:tab/>
      </w:r>
      <w:r w:rsidRPr="00E95563">
        <w:rPr>
          <w:szCs w:val="21"/>
        </w:rPr>
        <w:tab/>
      </w:r>
    </w:p>
    <w:p w:rsidR="008E7505" w:rsidRPr="00E95563" w:rsidRDefault="008E7505" w:rsidP="008E7505">
      <w:pPr>
        <w:ind w:firstLineChars="1000" w:firstLine="2100"/>
        <w:rPr>
          <w:rFonts w:cs="宋体"/>
          <w:szCs w:val="21"/>
        </w:rPr>
      </w:pPr>
      <w:r>
        <w:rPr>
          <w:rFonts w:hint="eastAsia"/>
          <w:szCs w:val="21"/>
        </w:rPr>
        <w:t xml:space="preserve">             </w:t>
      </w:r>
      <w:r w:rsidRPr="00E95563">
        <w:rPr>
          <w:rFonts w:cs="宋体" w:hint="eastAsia"/>
          <w:szCs w:val="21"/>
        </w:rPr>
        <w:t>图</w:t>
      </w:r>
      <w:r>
        <w:rPr>
          <w:szCs w:val="21"/>
        </w:rPr>
        <w:t>1</w:t>
      </w:r>
      <w:r>
        <w:rPr>
          <w:rFonts w:hint="eastAsia"/>
          <w:szCs w:val="21"/>
        </w:rPr>
        <w:t xml:space="preserve"> </w:t>
      </w:r>
      <w:r w:rsidRPr="00E95563">
        <w:rPr>
          <w:rFonts w:hint="eastAsia"/>
          <w:szCs w:val="21"/>
        </w:rPr>
        <w:t>典型</w:t>
      </w:r>
      <w:r>
        <w:rPr>
          <w:rFonts w:cs="宋体" w:hint="eastAsia"/>
          <w:szCs w:val="21"/>
        </w:rPr>
        <w:t>桥架尺寸</w:t>
      </w:r>
    </w:p>
    <w:p w:rsidR="008E7505" w:rsidRPr="00DA6833" w:rsidRDefault="00DA6833" w:rsidP="00DA6833">
      <w:pPr>
        <w:pStyle w:val="a9"/>
        <w:numPr>
          <w:ilvl w:val="0"/>
          <w:numId w:val="0"/>
        </w:numPr>
        <w:spacing w:beforeLines="0" w:afterLines="0" w:line="360" w:lineRule="auto"/>
        <w:rPr>
          <w:rFonts w:hAnsi="黑体"/>
          <w:b/>
          <w:bCs/>
        </w:rPr>
      </w:pPr>
      <w:r w:rsidRPr="00DA6833">
        <w:rPr>
          <w:rFonts w:hAnsi="黑体" w:hint="eastAsia"/>
          <w:b/>
          <w:bCs/>
        </w:rPr>
        <w:t>5.3</w:t>
      </w:r>
      <w:r>
        <w:rPr>
          <w:rFonts w:hAnsi="黑体" w:hint="eastAsia"/>
          <w:b/>
          <w:bCs/>
        </w:rPr>
        <w:t xml:space="preserve"> 物理力学性能</w:t>
      </w:r>
    </w:p>
    <w:p w:rsidR="00A71E27" w:rsidRDefault="00585145" w:rsidP="00DA6833">
      <w:pPr>
        <w:pStyle w:val="afff2"/>
        <w:spacing w:before="50" w:after="50"/>
        <w:ind w:firstLineChars="250" w:firstLine="525"/>
        <w:rPr>
          <w:rFonts w:ascii="Times New Roman" w:eastAsiaTheme="minorEastAsia"/>
          <w:szCs w:val="22"/>
        </w:rPr>
      </w:pPr>
      <w:r>
        <w:rPr>
          <w:rFonts w:ascii="Times New Roman" w:eastAsiaTheme="minorEastAsia"/>
          <w:szCs w:val="22"/>
        </w:rPr>
        <w:t>物理</w:t>
      </w:r>
      <w:r w:rsidR="00DA6833">
        <w:rPr>
          <w:rFonts w:ascii="Times New Roman" w:eastAsiaTheme="minorEastAsia" w:hint="eastAsia"/>
          <w:szCs w:val="22"/>
        </w:rPr>
        <w:t>力学</w:t>
      </w:r>
      <w:r>
        <w:rPr>
          <w:rFonts w:ascii="Times New Roman" w:eastAsiaTheme="minorEastAsia"/>
          <w:szCs w:val="22"/>
        </w:rPr>
        <w:t>性能应符合表</w:t>
      </w:r>
      <w:r w:rsidR="00DA6833">
        <w:rPr>
          <w:rFonts w:ascii="Times New Roman" w:eastAsiaTheme="minorEastAsia" w:hint="eastAsia"/>
          <w:szCs w:val="22"/>
        </w:rPr>
        <w:t>3</w:t>
      </w:r>
      <w:r w:rsidR="00E24B75">
        <w:rPr>
          <w:rFonts w:ascii="Times New Roman" w:eastAsiaTheme="minorEastAsia" w:hint="eastAsia"/>
          <w:szCs w:val="22"/>
        </w:rPr>
        <w:t>的</w:t>
      </w:r>
      <w:r>
        <w:rPr>
          <w:rFonts w:ascii="Times New Roman" w:eastAsiaTheme="minorEastAsia"/>
          <w:szCs w:val="22"/>
        </w:rPr>
        <w:t>规定。</w:t>
      </w:r>
    </w:p>
    <w:p w:rsidR="00A71E27" w:rsidRDefault="00585145">
      <w:pPr>
        <w:pStyle w:val="afc"/>
        <w:numPr>
          <w:ilvl w:val="0"/>
          <w:numId w:val="0"/>
        </w:numPr>
        <w:spacing w:before="156" w:after="156"/>
      </w:pPr>
      <w:r>
        <w:t>表</w:t>
      </w:r>
      <w:r w:rsidR="00DA6833">
        <w:rPr>
          <w:rFonts w:hint="eastAsia"/>
        </w:rPr>
        <w:t>3</w:t>
      </w:r>
      <w:r>
        <w:t>物理</w:t>
      </w:r>
      <w:r w:rsidR="00DA6833">
        <w:rPr>
          <w:rFonts w:hint="eastAsia"/>
        </w:rPr>
        <w:t>力学</w:t>
      </w:r>
      <w:r>
        <w:t>性能</w:t>
      </w:r>
    </w:p>
    <w:tbl>
      <w:tblPr>
        <w:tblW w:w="8022" w:type="dxa"/>
        <w:jc w:val="center"/>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8"/>
        <w:gridCol w:w="2267"/>
        <w:gridCol w:w="3657"/>
      </w:tblGrid>
      <w:tr w:rsidR="00A71E27" w:rsidTr="00CA7329">
        <w:trPr>
          <w:cantSplit/>
          <w:trHeight w:val="367"/>
          <w:jc w:val="center"/>
        </w:trPr>
        <w:tc>
          <w:tcPr>
            <w:tcW w:w="4365" w:type="dxa"/>
            <w:gridSpan w:val="2"/>
            <w:vAlign w:val="center"/>
          </w:tcPr>
          <w:p w:rsidR="00A71E27" w:rsidRDefault="00585145" w:rsidP="00CA7329">
            <w:pPr>
              <w:spacing w:line="240" w:lineRule="exact"/>
              <w:jc w:val="center"/>
              <w:rPr>
                <w:rFonts w:eastAsiaTheme="minorEastAsia"/>
                <w:sz w:val="18"/>
                <w:szCs w:val="18"/>
              </w:rPr>
            </w:pPr>
            <w:r>
              <w:rPr>
                <w:rFonts w:eastAsiaTheme="minorEastAsia"/>
                <w:sz w:val="18"/>
                <w:szCs w:val="18"/>
              </w:rPr>
              <w:t>项目</w:t>
            </w:r>
          </w:p>
        </w:tc>
        <w:tc>
          <w:tcPr>
            <w:tcW w:w="3657" w:type="dxa"/>
            <w:vAlign w:val="center"/>
          </w:tcPr>
          <w:p w:rsidR="00A71E27" w:rsidRDefault="00585145" w:rsidP="00CA7329">
            <w:pPr>
              <w:spacing w:line="240" w:lineRule="exact"/>
              <w:jc w:val="center"/>
              <w:rPr>
                <w:rFonts w:eastAsiaTheme="minorEastAsia"/>
                <w:sz w:val="18"/>
                <w:szCs w:val="18"/>
              </w:rPr>
            </w:pPr>
            <w:r>
              <w:rPr>
                <w:rFonts w:eastAsiaTheme="minorEastAsia" w:hint="eastAsia"/>
                <w:sz w:val="18"/>
                <w:szCs w:val="18"/>
              </w:rPr>
              <w:t>指标</w:t>
            </w:r>
          </w:p>
        </w:tc>
      </w:tr>
      <w:tr w:rsidR="00DA6833" w:rsidTr="00CA7329">
        <w:trPr>
          <w:cantSplit/>
          <w:trHeight w:val="367"/>
          <w:jc w:val="center"/>
        </w:trPr>
        <w:tc>
          <w:tcPr>
            <w:tcW w:w="4365" w:type="dxa"/>
            <w:gridSpan w:val="2"/>
            <w:vAlign w:val="center"/>
          </w:tcPr>
          <w:p w:rsidR="00DA6833" w:rsidRDefault="00DA6833" w:rsidP="00CA7329">
            <w:pPr>
              <w:spacing w:line="240" w:lineRule="exact"/>
              <w:jc w:val="center"/>
              <w:rPr>
                <w:rFonts w:eastAsiaTheme="minorEastAsia"/>
                <w:sz w:val="18"/>
                <w:szCs w:val="18"/>
              </w:rPr>
            </w:pPr>
            <w:r>
              <w:rPr>
                <w:rFonts w:eastAsiaTheme="minorEastAsia" w:hint="eastAsia"/>
                <w:sz w:val="18"/>
                <w:szCs w:val="18"/>
              </w:rPr>
              <w:t>密度</w:t>
            </w:r>
            <w:r>
              <w:rPr>
                <w:rFonts w:eastAsiaTheme="minorEastAsia" w:hint="eastAsia"/>
                <w:sz w:val="18"/>
                <w:szCs w:val="18"/>
              </w:rPr>
              <w:t xml:space="preserve"> kg/m</w:t>
            </w:r>
            <w:r w:rsidRPr="00DA6833">
              <w:rPr>
                <w:rFonts w:eastAsiaTheme="minorEastAsia" w:hint="eastAsia"/>
                <w:sz w:val="18"/>
                <w:szCs w:val="18"/>
                <w:vertAlign w:val="superscript"/>
              </w:rPr>
              <w:t>3</w:t>
            </w:r>
          </w:p>
        </w:tc>
        <w:tc>
          <w:tcPr>
            <w:tcW w:w="3657" w:type="dxa"/>
            <w:vAlign w:val="center"/>
          </w:tcPr>
          <w:p w:rsidR="00DA6833" w:rsidRDefault="00DA6833" w:rsidP="00CA7329">
            <w:pPr>
              <w:spacing w:line="240" w:lineRule="exact"/>
              <w:jc w:val="center"/>
              <w:rPr>
                <w:rFonts w:eastAsiaTheme="minorEastAsia"/>
                <w:sz w:val="18"/>
                <w:szCs w:val="18"/>
              </w:rPr>
            </w:pPr>
            <w:r>
              <w:rPr>
                <w:rFonts w:eastAsiaTheme="minorEastAsia" w:hint="eastAsia"/>
                <w:sz w:val="18"/>
                <w:szCs w:val="18"/>
              </w:rPr>
              <w:t>1.2</w:t>
            </w:r>
            <w:r>
              <w:rPr>
                <w:rFonts w:eastAsiaTheme="minorEastAsia" w:hint="eastAsia"/>
                <w:sz w:val="18"/>
                <w:szCs w:val="18"/>
              </w:rPr>
              <w:t>～</w:t>
            </w:r>
            <w:r>
              <w:rPr>
                <w:rFonts w:eastAsiaTheme="minorEastAsia" w:hint="eastAsia"/>
                <w:sz w:val="18"/>
                <w:szCs w:val="18"/>
              </w:rPr>
              <w:t>1.6</w:t>
            </w:r>
          </w:p>
        </w:tc>
      </w:tr>
      <w:tr w:rsidR="00DA6833" w:rsidTr="00CA7329">
        <w:trPr>
          <w:cantSplit/>
          <w:trHeight w:val="367"/>
          <w:jc w:val="center"/>
        </w:trPr>
        <w:tc>
          <w:tcPr>
            <w:tcW w:w="4365" w:type="dxa"/>
            <w:gridSpan w:val="2"/>
            <w:vAlign w:val="center"/>
          </w:tcPr>
          <w:p w:rsidR="00DA6833" w:rsidRDefault="00DA6833" w:rsidP="00CA7329">
            <w:pPr>
              <w:spacing w:line="240" w:lineRule="exact"/>
              <w:jc w:val="center"/>
              <w:rPr>
                <w:rFonts w:eastAsiaTheme="minorEastAsia"/>
                <w:sz w:val="18"/>
                <w:szCs w:val="18"/>
              </w:rPr>
            </w:pPr>
            <w:r w:rsidRPr="00DA6833">
              <w:rPr>
                <w:rFonts w:eastAsiaTheme="minorEastAsia" w:hint="eastAsia"/>
                <w:sz w:val="18"/>
                <w:szCs w:val="18"/>
              </w:rPr>
              <w:t>负荷变形温度</w:t>
            </w:r>
            <w:r w:rsidRPr="00DA6833">
              <w:rPr>
                <w:rFonts w:eastAsiaTheme="minorEastAsia" w:hint="eastAsia"/>
                <w:sz w:val="18"/>
                <w:szCs w:val="18"/>
              </w:rPr>
              <w:t>/</w:t>
            </w:r>
            <w:r w:rsidRPr="00DA6833">
              <w:rPr>
                <w:rFonts w:eastAsiaTheme="minorEastAsia" w:hint="eastAsia"/>
                <w:sz w:val="18"/>
                <w:szCs w:val="18"/>
              </w:rPr>
              <w:t>℃</w:t>
            </w:r>
          </w:p>
        </w:tc>
        <w:tc>
          <w:tcPr>
            <w:tcW w:w="3657" w:type="dxa"/>
            <w:vAlign w:val="center"/>
          </w:tcPr>
          <w:p w:rsidR="00DA6833" w:rsidRDefault="00DA6833" w:rsidP="00CA7329">
            <w:pPr>
              <w:spacing w:line="240" w:lineRule="exact"/>
              <w:jc w:val="center"/>
              <w:rPr>
                <w:rFonts w:eastAsiaTheme="minorEastAsia"/>
                <w:sz w:val="18"/>
                <w:szCs w:val="18"/>
              </w:rPr>
            </w:pPr>
            <w:r>
              <w:rPr>
                <w:rFonts w:asciiTheme="minorEastAsia" w:eastAsiaTheme="minorEastAsia" w:hAnsiTheme="minorEastAsia" w:cstheme="minorEastAsia" w:hint="eastAsia"/>
                <w:sz w:val="18"/>
                <w:szCs w:val="18"/>
              </w:rPr>
              <w:t>≥70</w:t>
            </w:r>
          </w:p>
        </w:tc>
      </w:tr>
      <w:tr w:rsidR="00DA6833" w:rsidTr="00CA7329">
        <w:trPr>
          <w:cantSplit/>
          <w:trHeight w:val="367"/>
          <w:jc w:val="center"/>
        </w:trPr>
        <w:tc>
          <w:tcPr>
            <w:tcW w:w="4365" w:type="dxa"/>
            <w:gridSpan w:val="2"/>
            <w:vAlign w:val="center"/>
          </w:tcPr>
          <w:p w:rsidR="00DA6833" w:rsidRDefault="00DA6833" w:rsidP="00CA7329">
            <w:pPr>
              <w:spacing w:line="240" w:lineRule="exact"/>
              <w:jc w:val="center"/>
              <w:rPr>
                <w:rFonts w:eastAsiaTheme="minorEastAsia"/>
                <w:sz w:val="18"/>
                <w:szCs w:val="18"/>
              </w:rPr>
            </w:pPr>
            <w:r>
              <w:rPr>
                <w:rFonts w:eastAsiaTheme="minorEastAsia"/>
                <w:sz w:val="18"/>
                <w:szCs w:val="18"/>
              </w:rPr>
              <w:t>拉伸强度</w:t>
            </w:r>
            <w:r>
              <w:rPr>
                <w:rFonts w:eastAsiaTheme="minorEastAsia"/>
                <w:sz w:val="18"/>
                <w:szCs w:val="18"/>
              </w:rPr>
              <w:t xml:space="preserve">/ </w:t>
            </w:r>
            <w:proofErr w:type="spellStart"/>
            <w:r>
              <w:rPr>
                <w:rFonts w:eastAsiaTheme="minorEastAsia"/>
                <w:sz w:val="18"/>
                <w:szCs w:val="18"/>
              </w:rPr>
              <w:t>MPa</w:t>
            </w:r>
            <w:proofErr w:type="spellEnd"/>
          </w:p>
        </w:tc>
        <w:tc>
          <w:tcPr>
            <w:tcW w:w="3657" w:type="dxa"/>
            <w:vAlign w:val="center"/>
          </w:tcPr>
          <w:p w:rsidR="00DA6833" w:rsidRDefault="00DA6833" w:rsidP="00CA7329">
            <w:pPr>
              <w:spacing w:line="240" w:lineRule="exact"/>
              <w:jc w:val="center"/>
              <w:rPr>
                <w:rFonts w:eastAsiaTheme="minorEastAsia"/>
                <w:sz w:val="18"/>
                <w:szCs w:val="18"/>
              </w:rPr>
            </w:pPr>
            <w:r>
              <w:rPr>
                <w:rFonts w:asciiTheme="minorEastAsia" w:eastAsiaTheme="minorEastAsia" w:hAnsiTheme="minorEastAsia" w:cstheme="minorEastAsia" w:hint="eastAsia"/>
                <w:sz w:val="18"/>
                <w:szCs w:val="18"/>
              </w:rPr>
              <w:t>≥35</w:t>
            </w:r>
          </w:p>
        </w:tc>
      </w:tr>
      <w:tr w:rsidR="00DA6833" w:rsidTr="00CA7329">
        <w:trPr>
          <w:cantSplit/>
          <w:trHeight w:val="367"/>
          <w:jc w:val="center"/>
        </w:trPr>
        <w:tc>
          <w:tcPr>
            <w:tcW w:w="4365" w:type="dxa"/>
            <w:gridSpan w:val="2"/>
            <w:vAlign w:val="center"/>
          </w:tcPr>
          <w:p w:rsidR="00DA6833" w:rsidRDefault="00DA6833" w:rsidP="00CA7329">
            <w:pPr>
              <w:spacing w:line="240" w:lineRule="exact"/>
              <w:jc w:val="center"/>
              <w:rPr>
                <w:rFonts w:eastAsiaTheme="minorEastAsia"/>
                <w:sz w:val="18"/>
                <w:szCs w:val="18"/>
              </w:rPr>
            </w:pPr>
            <w:r>
              <w:rPr>
                <w:rFonts w:eastAsiaTheme="minorEastAsia"/>
                <w:sz w:val="18"/>
                <w:szCs w:val="18"/>
              </w:rPr>
              <w:t>拉伸</w:t>
            </w:r>
            <w:r>
              <w:rPr>
                <w:rFonts w:eastAsiaTheme="minorEastAsia" w:hint="eastAsia"/>
                <w:sz w:val="18"/>
                <w:szCs w:val="18"/>
              </w:rPr>
              <w:t>断裂</w:t>
            </w:r>
            <w:r>
              <w:rPr>
                <w:rFonts w:eastAsiaTheme="minorEastAsia"/>
                <w:sz w:val="18"/>
                <w:szCs w:val="18"/>
              </w:rPr>
              <w:t>应变</w:t>
            </w:r>
            <w:r>
              <w:rPr>
                <w:rFonts w:eastAsiaTheme="minorEastAsia"/>
                <w:sz w:val="18"/>
                <w:szCs w:val="18"/>
              </w:rPr>
              <w:t>/%</w:t>
            </w:r>
          </w:p>
        </w:tc>
        <w:tc>
          <w:tcPr>
            <w:tcW w:w="3657" w:type="dxa"/>
            <w:vAlign w:val="center"/>
          </w:tcPr>
          <w:p w:rsidR="00DA6833" w:rsidRDefault="00DA6833" w:rsidP="00CA7329">
            <w:pPr>
              <w:spacing w:line="240" w:lineRule="exact"/>
              <w:jc w:val="center"/>
              <w:rPr>
                <w:rFonts w:eastAsiaTheme="minorEastAsia"/>
                <w:sz w:val="18"/>
                <w:szCs w:val="18"/>
              </w:rPr>
            </w:pPr>
            <w:r>
              <w:rPr>
                <w:rFonts w:asciiTheme="minorEastAsia" w:eastAsiaTheme="minorEastAsia" w:hAnsiTheme="minorEastAsia" w:cstheme="minorEastAsia" w:hint="eastAsia"/>
                <w:sz w:val="18"/>
                <w:szCs w:val="18"/>
              </w:rPr>
              <w:t>≥</w:t>
            </w:r>
            <w:r>
              <w:rPr>
                <w:rFonts w:eastAsiaTheme="minorEastAsia" w:hint="eastAsia"/>
                <w:sz w:val="18"/>
                <w:szCs w:val="18"/>
              </w:rPr>
              <w:t>16</w:t>
            </w:r>
          </w:p>
        </w:tc>
      </w:tr>
      <w:tr w:rsidR="00DA6833" w:rsidTr="00CA7329">
        <w:trPr>
          <w:cantSplit/>
          <w:trHeight w:val="367"/>
          <w:jc w:val="center"/>
        </w:trPr>
        <w:tc>
          <w:tcPr>
            <w:tcW w:w="4365" w:type="dxa"/>
            <w:gridSpan w:val="2"/>
            <w:vAlign w:val="center"/>
          </w:tcPr>
          <w:p w:rsidR="00DA6833" w:rsidRDefault="00DA6833" w:rsidP="00CA7329">
            <w:pPr>
              <w:spacing w:line="240" w:lineRule="exact"/>
              <w:jc w:val="center"/>
              <w:rPr>
                <w:rFonts w:eastAsiaTheme="minorEastAsia"/>
                <w:sz w:val="18"/>
                <w:szCs w:val="18"/>
              </w:rPr>
            </w:pPr>
            <w:r w:rsidRPr="00DA6833">
              <w:rPr>
                <w:rFonts w:eastAsiaTheme="minorEastAsia" w:hint="eastAsia"/>
                <w:sz w:val="18"/>
                <w:szCs w:val="18"/>
              </w:rPr>
              <w:t>弯曲强度</w:t>
            </w:r>
            <w:r w:rsidRPr="00DA6833">
              <w:rPr>
                <w:rFonts w:eastAsiaTheme="minorEastAsia" w:hint="eastAsia"/>
                <w:sz w:val="18"/>
                <w:szCs w:val="18"/>
              </w:rPr>
              <w:t>/</w:t>
            </w:r>
            <w:r>
              <w:rPr>
                <w:rFonts w:eastAsiaTheme="minorEastAsia"/>
                <w:sz w:val="18"/>
                <w:szCs w:val="18"/>
              </w:rPr>
              <w:t xml:space="preserve"> </w:t>
            </w:r>
            <w:proofErr w:type="spellStart"/>
            <w:r>
              <w:rPr>
                <w:rFonts w:eastAsiaTheme="minorEastAsia"/>
                <w:sz w:val="18"/>
                <w:szCs w:val="18"/>
              </w:rPr>
              <w:t>MPa</w:t>
            </w:r>
            <w:proofErr w:type="spellEnd"/>
          </w:p>
        </w:tc>
        <w:tc>
          <w:tcPr>
            <w:tcW w:w="3657" w:type="dxa"/>
            <w:vAlign w:val="center"/>
          </w:tcPr>
          <w:p w:rsidR="00DA6833" w:rsidRDefault="00DA6833" w:rsidP="002D34CF">
            <w:pPr>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r w:rsidR="002D34CF">
              <w:rPr>
                <w:rFonts w:asciiTheme="minorEastAsia" w:eastAsiaTheme="minorEastAsia" w:hAnsiTheme="minorEastAsia" w:cstheme="minorEastAsia" w:hint="eastAsia"/>
                <w:sz w:val="18"/>
                <w:szCs w:val="18"/>
              </w:rPr>
              <w:t>5</w:t>
            </w:r>
          </w:p>
        </w:tc>
      </w:tr>
      <w:tr w:rsidR="00DA6833" w:rsidTr="00CA7329">
        <w:trPr>
          <w:cantSplit/>
          <w:trHeight w:val="367"/>
          <w:jc w:val="center"/>
        </w:trPr>
        <w:tc>
          <w:tcPr>
            <w:tcW w:w="4365" w:type="dxa"/>
            <w:gridSpan w:val="2"/>
            <w:vAlign w:val="center"/>
          </w:tcPr>
          <w:p w:rsidR="00DA6833" w:rsidRDefault="00DA6833" w:rsidP="00CA7329">
            <w:pPr>
              <w:spacing w:line="240" w:lineRule="exact"/>
              <w:jc w:val="center"/>
              <w:rPr>
                <w:rFonts w:eastAsiaTheme="minorEastAsia"/>
                <w:sz w:val="18"/>
                <w:szCs w:val="18"/>
              </w:rPr>
            </w:pPr>
            <w:r w:rsidRPr="00DA6833">
              <w:rPr>
                <w:rFonts w:eastAsiaTheme="minorEastAsia" w:hint="eastAsia"/>
                <w:sz w:val="18"/>
                <w:szCs w:val="18"/>
              </w:rPr>
              <w:t>抗冲击性能</w:t>
            </w:r>
            <w:r>
              <w:rPr>
                <w:rFonts w:eastAsiaTheme="minorEastAsia" w:hint="eastAsia"/>
                <w:sz w:val="18"/>
                <w:szCs w:val="18"/>
              </w:rPr>
              <w:t>/J</w:t>
            </w:r>
          </w:p>
        </w:tc>
        <w:tc>
          <w:tcPr>
            <w:tcW w:w="3657" w:type="dxa"/>
            <w:vAlign w:val="center"/>
          </w:tcPr>
          <w:p w:rsidR="00DA6833" w:rsidRDefault="00DA6833" w:rsidP="00CA7329">
            <w:pPr>
              <w:spacing w:line="240" w:lineRule="exact"/>
              <w:jc w:val="center"/>
              <w:rPr>
                <w:rFonts w:eastAsiaTheme="minorEastAsia"/>
                <w:sz w:val="18"/>
                <w:szCs w:val="18"/>
              </w:rPr>
            </w:pPr>
            <w:r>
              <w:rPr>
                <w:rFonts w:asciiTheme="minorEastAsia" w:eastAsiaTheme="minorEastAsia" w:hAnsiTheme="minorEastAsia" w:cstheme="minorEastAsia" w:hint="eastAsia"/>
                <w:sz w:val="18"/>
                <w:szCs w:val="18"/>
              </w:rPr>
              <w:t>≥</w:t>
            </w:r>
            <w:r>
              <w:rPr>
                <w:rFonts w:eastAsiaTheme="minorEastAsia" w:hint="eastAsia"/>
                <w:sz w:val="18"/>
                <w:szCs w:val="18"/>
              </w:rPr>
              <w:t>10</w:t>
            </w:r>
          </w:p>
        </w:tc>
      </w:tr>
      <w:tr w:rsidR="00E24B75" w:rsidTr="00CA7329">
        <w:trPr>
          <w:cantSplit/>
          <w:trHeight w:val="367"/>
          <w:jc w:val="center"/>
        </w:trPr>
        <w:tc>
          <w:tcPr>
            <w:tcW w:w="4365" w:type="dxa"/>
            <w:gridSpan w:val="2"/>
            <w:vAlign w:val="center"/>
          </w:tcPr>
          <w:p w:rsidR="00E24B75" w:rsidRPr="00DA6833" w:rsidRDefault="00E24B75" w:rsidP="00CA7329">
            <w:pPr>
              <w:spacing w:line="240" w:lineRule="exact"/>
              <w:jc w:val="center"/>
              <w:rPr>
                <w:rFonts w:eastAsiaTheme="minorEastAsia"/>
                <w:sz w:val="18"/>
                <w:szCs w:val="18"/>
              </w:rPr>
            </w:pPr>
            <w:r>
              <w:rPr>
                <w:rFonts w:asciiTheme="minorEastAsia" w:eastAsiaTheme="minorEastAsia" w:hAnsiTheme="minorEastAsia" w:cstheme="minorEastAsia" w:hint="eastAsia"/>
                <w:sz w:val="18"/>
                <w:szCs w:val="18"/>
              </w:rPr>
              <w:t>吸水性/%</w:t>
            </w:r>
          </w:p>
        </w:tc>
        <w:tc>
          <w:tcPr>
            <w:tcW w:w="3657" w:type="dxa"/>
            <w:vAlign w:val="center"/>
          </w:tcPr>
          <w:p w:rsidR="00E24B75" w:rsidRDefault="00E24B75" w:rsidP="00CA7329">
            <w:pPr>
              <w:spacing w:line="240" w:lineRule="exact"/>
              <w:jc w:val="center"/>
              <w:rPr>
                <w:rFonts w:asciiTheme="minorEastAsia" w:eastAsiaTheme="minorEastAsia" w:hAnsiTheme="minorEastAsia" w:cstheme="minorEastAsia"/>
                <w:sz w:val="18"/>
                <w:szCs w:val="18"/>
              </w:rPr>
            </w:pPr>
            <w:r>
              <w:rPr>
                <w:rFonts w:hint="eastAsia"/>
              </w:rPr>
              <w:t>≤</w:t>
            </w:r>
            <w:r>
              <w:rPr>
                <w:rFonts w:hint="eastAsia"/>
              </w:rPr>
              <w:t>0.5</w:t>
            </w:r>
          </w:p>
        </w:tc>
      </w:tr>
      <w:tr w:rsidR="00E24B75" w:rsidTr="00CA7329">
        <w:trPr>
          <w:cantSplit/>
          <w:trHeight w:val="402"/>
          <w:jc w:val="center"/>
        </w:trPr>
        <w:tc>
          <w:tcPr>
            <w:tcW w:w="4365" w:type="dxa"/>
            <w:gridSpan w:val="2"/>
            <w:vAlign w:val="center"/>
          </w:tcPr>
          <w:p w:rsidR="00E24B75" w:rsidRPr="00DA6833" w:rsidRDefault="00E24B75" w:rsidP="00CA7329">
            <w:pPr>
              <w:spacing w:line="240" w:lineRule="exact"/>
              <w:jc w:val="center"/>
              <w:rPr>
                <w:rFonts w:eastAsiaTheme="minorEastAsia"/>
                <w:sz w:val="18"/>
                <w:szCs w:val="18"/>
              </w:rPr>
            </w:pPr>
            <w:r>
              <w:rPr>
                <w:rFonts w:eastAsiaTheme="minorEastAsia" w:hint="eastAsia"/>
                <w:sz w:val="18"/>
                <w:szCs w:val="18"/>
              </w:rPr>
              <w:t>耐腐蚀性</w:t>
            </w:r>
          </w:p>
        </w:tc>
        <w:tc>
          <w:tcPr>
            <w:tcW w:w="3657" w:type="dxa"/>
            <w:vAlign w:val="center"/>
          </w:tcPr>
          <w:p w:rsidR="00E24B75" w:rsidRDefault="00E24B75" w:rsidP="00CA7329">
            <w:pPr>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外观无明显变化</w:t>
            </w:r>
          </w:p>
        </w:tc>
      </w:tr>
      <w:tr w:rsidR="0020715D" w:rsidTr="00CA7329">
        <w:trPr>
          <w:cantSplit/>
          <w:trHeight w:val="402"/>
          <w:jc w:val="center"/>
        </w:trPr>
        <w:tc>
          <w:tcPr>
            <w:tcW w:w="2098" w:type="dxa"/>
            <w:vAlign w:val="center"/>
          </w:tcPr>
          <w:p w:rsidR="0020715D" w:rsidRDefault="0020715D" w:rsidP="00CA7329">
            <w:pPr>
              <w:spacing w:line="240" w:lineRule="exact"/>
              <w:jc w:val="center"/>
              <w:rPr>
                <w:rFonts w:eastAsiaTheme="minorEastAsia"/>
                <w:sz w:val="18"/>
                <w:szCs w:val="18"/>
              </w:rPr>
            </w:pPr>
            <w:r w:rsidRPr="0020715D">
              <w:rPr>
                <w:rFonts w:eastAsiaTheme="minorEastAsia" w:hint="eastAsia"/>
                <w:sz w:val="18"/>
                <w:szCs w:val="18"/>
              </w:rPr>
              <w:t>耐老化性能</w:t>
            </w:r>
          </w:p>
        </w:tc>
        <w:tc>
          <w:tcPr>
            <w:tcW w:w="2267" w:type="dxa"/>
            <w:vAlign w:val="center"/>
          </w:tcPr>
          <w:p w:rsidR="0020715D" w:rsidRDefault="0020715D" w:rsidP="00CA7329">
            <w:pPr>
              <w:spacing w:line="240" w:lineRule="exact"/>
              <w:jc w:val="center"/>
              <w:rPr>
                <w:rFonts w:eastAsiaTheme="minorEastAsia"/>
                <w:sz w:val="18"/>
                <w:szCs w:val="18"/>
              </w:rPr>
            </w:pPr>
            <w:r w:rsidRPr="0020715D">
              <w:rPr>
                <w:rFonts w:eastAsiaTheme="minorEastAsia" w:hint="eastAsia"/>
                <w:sz w:val="18"/>
                <w:szCs w:val="18"/>
              </w:rPr>
              <w:t>冲击强度保留率</w:t>
            </w:r>
            <w:r>
              <w:rPr>
                <w:rFonts w:eastAsiaTheme="minorEastAsia" w:hint="eastAsia"/>
                <w:sz w:val="18"/>
                <w:szCs w:val="18"/>
              </w:rPr>
              <w:t>/%</w:t>
            </w:r>
          </w:p>
        </w:tc>
        <w:tc>
          <w:tcPr>
            <w:tcW w:w="3657" w:type="dxa"/>
            <w:vAlign w:val="center"/>
          </w:tcPr>
          <w:p w:rsidR="0020715D" w:rsidRDefault="0020715D" w:rsidP="00CA7329">
            <w:pPr>
              <w:spacing w:line="240" w:lineRule="exact"/>
              <w:jc w:val="center"/>
              <w:rPr>
                <w:rFonts w:eastAsiaTheme="minorEastAsia"/>
                <w:sz w:val="18"/>
                <w:szCs w:val="18"/>
              </w:rPr>
            </w:pPr>
            <w:r>
              <w:rPr>
                <w:rFonts w:asciiTheme="minorEastAsia" w:eastAsiaTheme="minorEastAsia" w:hAnsiTheme="minorEastAsia" w:cstheme="minorEastAsia" w:hint="eastAsia"/>
                <w:sz w:val="18"/>
                <w:szCs w:val="18"/>
              </w:rPr>
              <w:t>≥60</w:t>
            </w:r>
          </w:p>
        </w:tc>
      </w:tr>
    </w:tbl>
    <w:p w:rsidR="0020715D" w:rsidRDefault="00E24B75" w:rsidP="00E24B75">
      <w:pPr>
        <w:pStyle w:val="a9"/>
        <w:numPr>
          <w:ilvl w:val="0"/>
          <w:numId w:val="0"/>
        </w:numPr>
        <w:spacing w:beforeLines="0" w:afterLines="0" w:line="360" w:lineRule="auto"/>
        <w:rPr>
          <w:rFonts w:hAnsi="黑体"/>
          <w:b/>
          <w:bCs/>
        </w:rPr>
      </w:pPr>
      <w:r w:rsidRPr="00E24B75">
        <w:rPr>
          <w:rFonts w:hAnsi="黑体" w:hint="eastAsia"/>
          <w:b/>
          <w:bCs/>
        </w:rPr>
        <w:lastRenderedPageBreak/>
        <w:t>5.4</w:t>
      </w:r>
      <w:r>
        <w:rPr>
          <w:rFonts w:hAnsi="黑体" w:hint="eastAsia"/>
          <w:b/>
          <w:bCs/>
        </w:rPr>
        <w:t xml:space="preserve"> 燃烧性能</w:t>
      </w:r>
    </w:p>
    <w:p w:rsidR="00E24B75" w:rsidRDefault="00E24B75" w:rsidP="00E24B75">
      <w:pPr>
        <w:pStyle w:val="afff2"/>
      </w:pPr>
      <w:r>
        <w:rPr>
          <w:rFonts w:hint="eastAsia"/>
        </w:rPr>
        <w:t xml:space="preserve">  燃烧性能应符合表4的规定。</w:t>
      </w:r>
    </w:p>
    <w:p w:rsidR="00E24B75" w:rsidRDefault="00E24B75" w:rsidP="00E24B75">
      <w:pPr>
        <w:pStyle w:val="afff2"/>
      </w:pPr>
      <w:r>
        <w:rPr>
          <w:rFonts w:hint="eastAsia"/>
        </w:rPr>
        <w:t xml:space="preserve">                          </w:t>
      </w:r>
      <w:r w:rsidRPr="00E24B75">
        <w:rPr>
          <w:rFonts w:ascii="黑体" w:eastAsia="黑体" w:hint="eastAsia"/>
        </w:rPr>
        <w:t xml:space="preserve"> </w:t>
      </w:r>
      <w:r>
        <w:rPr>
          <w:rFonts w:ascii="黑体" w:eastAsia="黑体" w:hint="eastAsia"/>
        </w:rPr>
        <w:t xml:space="preserve">     </w:t>
      </w:r>
      <w:r w:rsidRPr="00E24B75">
        <w:rPr>
          <w:rFonts w:ascii="黑体" w:eastAsia="黑体" w:hint="eastAsia"/>
        </w:rPr>
        <w:t>表4 燃烧性能</w:t>
      </w:r>
    </w:p>
    <w:tbl>
      <w:tblPr>
        <w:tblStyle w:val="afff8"/>
        <w:tblW w:w="0" w:type="auto"/>
        <w:tblInd w:w="675" w:type="dxa"/>
        <w:tblLook w:val="04A0"/>
      </w:tblPr>
      <w:tblGrid>
        <w:gridCol w:w="4040"/>
        <w:gridCol w:w="4040"/>
      </w:tblGrid>
      <w:tr w:rsidR="00E24B75" w:rsidTr="00E24B75">
        <w:tc>
          <w:tcPr>
            <w:tcW w:w="4040" w:type="dxa"/>
          </w:tcPr>
          <w:p w:rsidR="00E24B75" w:rsidRDefault="00E24B75" w:rsidP="00E24B75">
            <w:pPr>
              <w:pStyle w:val="afff2"/>
              <w:ind w:firstLineChars="0" w:firstLine="0"/>
            </w:pPr>
            <w:r>
              <w:rPr>
                <w:rFonts w:hint="eastAsia"/>
              </w:rPr>
              <w:t xml:space="preserve">              项   目</w:t>
            </w:r>
          </w:p>
        </w:tc>
        <w:tc>
          <w:tcPr>
            <w:tcW w:w="4040" w:type="dxa"/>
          </w:tcPr>
          <w:p w:rsidR="00E24B75" w:rsidRDefault="00E24B75" w:rsidP="00E24B75">
            <w:pPr>
              <w:pStyle w:val="afff2"/>
              <w:ind w:firstLineChars="0" w:firstLine="0"/>
            </w:pPr>
            <w:r>
              <w:rPr>
                <w:rFonts w:hint="eastAsia"/>
              </w:rPr>
              <w:t xml:space="preserve">               指  标</w:t>
            </w:r>
          </w:p>
        </w:tc>
      </w:tr>
      <w:tr w:rsidR="00E24B75" w:rsidTr="00E24B75">
        <w:tc>
          <w:tcPr>
            <w:tcW w:w="4040" w:type="dxa"/>
            <w:vAlign w:val="center"/>
          </w:tcPr>
          <w:p w:rsidR="00E24B75" w:rsidRDefault="00E24B75" w:rsidP="00E24B75">
            <w:pPr>
              <w:pStyle w:val="afff2"/>
              <w:ind w:firstLineChars="0" w:firstLine="0"/>
              <w:jc w:val="center"/>
            </w:pPr>
            <w:r>
              <w:rPr>
                <w:rFonts w:hint="eastAsia"/>
              </w:rPr>
              <w:t>氧指数/%</w:t>
            </w:r>
          </w:p>
        </w:tc>
        <w:tc>
          <w:tcPr>
            <w:tcW w:w="4040" w:type="dxa"/>
            <w:vAlign w:val="center"/>
          </w:tcPr>
          <w:p w:rsidR="00E24B75" w:rsidRDefault="00E24B75" w:rsidP="00E24B75">
            <w:pPr>
              <w:pStyle w:val="afff2"/>
              <w:ind w:firstLineChars="0" w:firstLine="0"/>
              <w:jc w:val="center"/>
            </w:pPr>
            <w:r>
              <w:rPr>
                <w:rFonts w:asciiTheme="minorEastAsia" w:eastAsiaTheme="minorEastAsia" w:hAnsiTheme="minorEastAsia" w:cstheme="minorEastAsia" w:hint="eastAsia"/>
                <w:sz w:val="18"/>
              </w:rPr>
              <w:t>≥45</w:t>
            </w:r>
          </w:p>
        </w:tc>
      </w:tr>
      <w:tr w:rsidR="00E24B75" w:rsidTr="00E24B75">
        <w:tc>
          <w:tcPr>
            <w:tcW w:w="4040" w:type="dxa"/>
            <w:vAlign w:val="center"/>
          </w:tcPr>
          <w:p w:rsidR="00E24B75" w:rsidRDefault="00E24B75" w:rsidP="00E24B75">
            <w:pPr>
              <w:pStyle w:val="afff2"/>
              <w:ind w:firstLineChars="0" w:firstLine="0"/>
              <w:jc w:val="center"/>
            </w:pPr>
            <w:r>
              <w:rPr>
                <w:rFonts w:hint="eastAsia"/>
              </w:rPr>
              <w:t>烟密度/%</w:t>
            </w:r>
          </w:p>
        </w:tc>
        <w:tc>
          <w:tcPr>
            <w:tcW w:w="4040" w:type="dxa"/>
            <w:vAlign w:val="center"/>
          </w:tcPr>
          <w:p w:rsidR="00E24B75" w:rsidRDefault="00E24B75" w:rsidP="00E24B75">
            <w:pPr>
              <w:pStyle w:val="afff2"/>
              <w:ind w:firstLineChars="0" w:firstLine="0"/>
              <w:jc w:val="center"/>
            </w:pPr>
            <w:r>
              <w:rPr>
                <w:rFonts w:hint="eastAsia"/>
              </w:rPr>
              <w:t>≤75</w:t>
            </w:r>
          </w:p>
        </w:tc>
      </w:tr>
      <w:tr w:rsidR="00E24B75" w:rsidTr="00E24B75">
        <w:tc>
          <w:tcPr>
            <w:tcW w:w="4040" w:type="dxa"/>
            <w:vAlign w:val="center"/>
          </w:tcPr>
          <w:p w:rsidR="00E24B75" w:rsidRDefault="00E24B75" w:rsidP="00E24B75">
            <w:pPr>
              <w:pStyle w:val="afff2"/>
              <w:ind w:firstLineChars="0" w:firstLine="0"/>
              <w:jc w:val="center"/>
            </w:pPr>
            <w:r>
              <w:rPr>
                <w:rFonts w:hint="eastAsia"/>
              </w:rPr>
              <w:t>燃烧等级/级</w:t>
            </w:r>
          </w:p>
        </w:tc>
        <w:tc>
          <w:tcPr>
            <w:tcW w:w="4040" w:type="dxa"/>
            <w:vAlign w:val="center"/>
          </w:tcPr>
          <w:p w:rsidR="00E24B75" w:rsidRDefault="00E24B75" w:rsidP="00E24B75">
            <w:pPr>
              <w:pStyle w:val="afff2"/>
              <w:ind w:firstLineChars="0" w:firstLine="0"/>
              <w:jc w:val="center"/>
            </w:pPr>
            <w:r>
              <w:rPr>
                <w:rFonts w:hint="eastAsia"/>
              </w:rPr>
              <w:t>B1</w:t>
            </w:r>
          </w:p>
        </w:tc>
      </w:tr>
    </w:tbl>
    <w:p w:rsidR="00E24B75" w:rsidRPr="00E24B75" w:rsidRDefault="00E24B75" w:rsidP="00E24B75">
      <w:pPr>
        <w:pStyle w:val="a9"/>
        <w:numPr>
          <w:ilvl w:val="0"/>
          <w:numId w:val="0"/>
        </w:numPr>
        <w:spacing w:beforeLines="0" w:afterLines="0" w:line="360" w:lineRule="auto"/>
        <w:rPr>
          <w:rFonts w:hAnsi="黑体"/>
          <w:b/>
          <w:bCs/>
        </w:rPr>
      </w:pPr>
      <w:r w:rsidRPr="00E24B75">
        <w:rPr>
          <w:rFonts w:hAnsi="黑体" w:hint="eastAsia"/>
          <w:b/>
          <w:bCs/>
        </w:rPr>
        <w:t>5.5</w:t>
      </w:r>
      <w:r>
        <w:rPr>
          <w:rFonts w:hAnsi="黑体" w:hint="eastAsia"/>
          <w:b/>
          <w:bCs/>
        </w:rPr>
        <w:t xml:space="preserve"> 电气性能</w:t>
      </w:r>
    </w:p>
    <w:p w:rsidR="00E24B75" w:rsidRDefault="00E24B75" w:rsidP="00E24B75">
      <w:pPr>
        <w:pStyle w:val="afff2"/>
      </w:pPr>
      <w:r>
        <w:rPr>
          <w:rFonts w:hint="eastAsia"/>
        </w:rPr>
        <w:t>电气性能应符合表5的规定。</w:t>
      </w:r>
    </w:p>
    <w:p w:rsidR="00E24B75" w:rsidRDefault="00E24B75" w:rsidP="00E24B75">
      <w:pPr>
        <w:pStyle w:val="afff2"/>
        <w:rPr>
          <w:rFonts w:ascii="黑体" w:eastAsia="黑体"/>
        </w:rPr>
      </w:pPr>
      <w:r>
        <w:rPr>
          <w:rFonts w:hint="eastAsia"/>
        </w:rPr>
        <w:t xml:space="preserve">                          </w:t>
      </w:r>
      <w:r w:rsidRPr="00E24B75">
        <w:rPr>
          <w:rFonts w:ascii="黑体" w:eastAsia="黑体" w:hint="eastAsia"/>
        </w:rPr>
        <w:t xml:space="preserve">   表5 电气性能</w:t>
      </w:r>
    </w:p>
    <w:tbl>
      <w:tblPr>
        <w:tblStyle w:val="afff8"/>
        <w:tblW w:w="0" w:type="auto"/>
        <w:tblInd w:w="675" w:type="dxa"/>
        <w:tblLook w:val="04A0"/>
      </w:tblPr>
      <w:tblGrid>
        <w:gridCol w:w="4040"/>
        <w:gridCol w:w="4040"/>
      </w:tblGrid>
      <w:tr w:rsidR="00E24B75" w:rsidTr="00E24B75">
        <w:tc>
          <w:tcPr>
            <w:tcW w:w="4040" w:type="dxa"/>
            <w:vAlign w:val="center"/>
          </w:tcPr>
          <w:p w:rsidR="00E24B75" w:rsidRDefault="00E24B75" w:rsidP="00E24B75">
            <w:pPr>
              <w:pStyle w:val="afff2"/>
              <w:ind w:firstLineChars="0" w:firstLine="0"/>
              <w:jc w:val="center"/>
            </w:pPr>
            <w:r>
              <w:rPr>
                <w:rFonts w:hint="eastAsia"/>
              </w:rPr>
              <w:t>项 目</w:t>
            </w:r>
          </w:p>
        </w:tc>
        <w:tc>
          <w:tcPr>
            <w:tcW w:w="4040" w:type="dxa"/>
            <w:vAlign w:val="center"/>
          </w:tcPr>
          <w:p w:rsidR="00E24B75" w:rsidRDefault="00E24B75" w:rsidP="00E24B75">
            <w:pPr>
              <w:pStyle w:val="afff2"/>
              <w:ind w:firstLineChars="0" w:firstLine="0"/>
              <w:jc w:val="center"/>
            </w:pPr>
            <w:r>
              <w:rPr>
                <w:rFonts w:hint="eastAsia"/>
              </w:rPr>
              <w:t>指 标</w:t>
            </w:r>
          </w:p>
        </w:tc>
      </w:tr>
      <w:tr w:rsidR="00E24B75" w:rsidTr="00E24B75">
        <w:tc>
          <w:tcPr>
            <w:tcW w:w="4040" w:type="dxa"/>
            <w:vAlign w:val="center"/>
          </w:tcPr>
          <w:p w:rsidR="00E24B75" w:rsidRDefault="00E24B75" w:rsidP="00E24B75">
            <w:pPr>
              <w:pStyle w:val="afff2"/>
              <w:ind w:firstLineChars="0" w:firstLine="0"/>
              <w:jc w:val="center"/>
            </w:pPr>
            <w:r>
              <w:rPr>
                <w:rFonts w:hint="eastAsia"/>
              </w:rPr>
              <w:t>电气强度</w:t>
            </w:r>
          </w:p>
        </w:tc>
        <w:tc>
          <w:tcPr>
            <w:tcW w:w="4040" w:type="dxa"/>
            <w:vAlign w:val="center"/>
          </w:tcPr>
          <w:p w:rsidR="00E24B75" w:rsidRDefault="00E24B75" w:rsidP="00E24B75">
            <w:pPr>
              <w:pStyle w:val="afff2"/>
              <w:ind w:firstLineChars="0" w:firstLine="0"/>
              <w:jc w:val="center"/>
            </w:pPr>
            <w:r>
              <w:rPr>
                <w:rFonts w:hint="eastAsia"/>
              </w:rPr>
              <w:t>无击穿、无闪络</w:t>
            </w:r>
          </w:p>
        </w:tc>
      </w:tr>
      <w:tr w:rsidR="00E24B75" w:rsidTr="00E24B75">
        <w:tc>
          <w:tcPr>
            <w:tcW w:w="4040" w:type="dxa"/>
            <w:vAlign w:val="center"/>
          </w:tcPr>
          <w:p w:rsidR="00E24B75" w:rsidRDefault="00E24B75" w:rsidP="00E24B75">
            <w:pPr>
              <w:pStyle w:val="afff2"/>
              <w:ind w:firstLineChars="0" w:firstLine="0"/>
              <w:jc w:val="center"/>
            </w:pPr>
            <w:r>
              <w:rPr>
                <w:rFonts w:hint="eastAsia"/>
              </w:rPr>
              <w:t>表面电阻率/Ω</w:t>
            </w:r>
          </w:p>
        </w:tc>
        <w:tc>
          <w:tcPr>
            <w:tcW w:w="4040" w:type="dxa"/>
            <w:vAlign w:val="center"/>
          </w:tcPr>
          <w:p w:rsidR="00E24B75" w:rsidRDefault="00E24B75" w:rsidP="00E24B75">
            <w:pPr>
              <w:pStyle w:val="afff2"/>
              <w:ind w:firstLineChars="0" w:firstLine="0"/>
              <w:jc w:val="center"/>
            </w:pPr>
            <w:r>
              <w:rPr>
                <w:rFonts w:asciiTheme="minorEastAsia" w:eastAsiaTheme="minorEastAsia" w:hAnsiTheme="minorEastAsia" w:cstheme="minorEastAsia" w:hint="eastAsia"/>
                <w:sz w:val="18"/>
              </w:rPr>
              <w:t>≥300</w:t>
            </w:r>
          </w:p>
        </w:tc>
      </w:tr>
    </w:tbl>
    <w:p w:rsidR="00E24B75" w:rsidRDefault="00E24B75" w:rsidP="00E24B75">
      <w:pPr>
        <w:pStyle w:val="a9"/>
        <w:numPr>
          <w:ilvl w:val="0"/>
          <w:numId w:val="0"/>
        </w:numPr>
        <w:spacing w:beforeLines="0" w:afterLines="0" w:line="360" w:lineRule="auto"/>
        <w:rPr>
          <w:rFonts w:hAnsi="黑体"/>
          <w:b/>
          <w:bCs/>
        </w:rPr>
      </w:pPr>
      <w:r w:rsidRPr="00E24B75">
        <w:rPr>
          <w:rFonts w:hAnsi="黑体" w:hint="eastAsia"/>
          <w:b/>
          <w:bCs/>
        </w:rPr>
        <w:t>5.6安全工作载荷</w:t>
      </w:r>
    </w:p>
    <w:p w:rsidR="00E24B75" w:rsidRDefault="00E24B75" w:rsidP="00E24B75">
      <w:pPr>
        <w:pStyle w:val="afff2"/>
      </w:pPr>
      <w:r w:rsidRPr="00E95563">
        <w:rPr>
          <w:rFonts w:hint="eastAsia"/>
          <w:szCs w:val="21"/>
        </w:rPr>
        <w:t>桥架的常用规格及安全工作载荷等级应符合表3的规定，桥架在承受安全工作载荷时的相对挠度应不大于1/200。当支架、吊架的跨距大于</w:t>
      </w:r>
      <w:r>
        <w:rPr>
          <w:rFonts w:hint="eastAsia"/>
          <w:szCs w:val="21"/>
        </w:rPr>
        <w:t>1</w:t>
      </w:r>
      <w:r w:rsidRPr="00E95563">
        <w:rPr>
          <w:rFonts w:hint="eastAsia"/>
          <w:szCs w:val="21"/>
        </w:rPr>
        <w:t>000mm</w:t>
      </w:r>
      <w:r>
        <w:rPr>
          <w:rFonts w:hint="eastAsia"/>
          <w:szCs w:val="21"/>
        </w:rPr>
        <w:t>时，</w:t>
      </w:r>
      <w:r w:rsidRPr="00E95563">
        <w:rPr>
          <w:rFonts w:hint="eastAsia"/>
          <w:szCs w:val="21"/>
        </w:rPr>
        <w:t>安全工作载荷值可由制造商另行提供。</w:t>
      </w:r>
    </w:p>
    <w:p w:rsidR="00E24B75" w:rsidRDefault="00E24B75" w:rsidP="00E24B75">
      <w:pPr>
        <w:pStyle w:val="afff2"/>
      </w:pPr>
      <w:r>
        <w:rPr>
          <w:rFonts w:hint="eastAsia"/>
        </w:rPr>
        <w:t xml:space="preserve">                          </w:t>
      </w:r>
      <w:r w:rsidRPr="005179DD">
        <w:rPr>
          <w:rFonts w:ascii="黑体" w:eastAsia="黑体" w:hint="eastAsia"/>
        </w:rPr>
        <w:t xml:space="preserve">  </w:t>
      </w:r>
      <w:r w:rsidRPr="00E24B75">
        <w:rPr>
          <w:rFonts w:ascii="黑体" w:eastAsia="黑体" w:hint="eastAsia"/>
        </w:rPr>
        <w:t xml:space="preserve"> 表6 安全工作载荷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45"/>
        <w:gridCol w:w="3452"/>
        <w:gridCol w:w="2985"/>
      </w:tblGrid>
      <w:tr w:rsidR="00E24B75" w:rsidRPr="00E95563" w:rsidTr="000D3A89">
        <w:trPr>
          <w:trHeight w:val="455"/>
          <w:jc w:val="center"/>
        </w:trPr>
        <w:tc>
          <w:tcPr>
            <w:tcW w:w="2145" w:type="dxa"/>
            <w:vAlign w:val="center"/>
          </w:tcPr>
          <w:p w:rsidR="00E24B75" w:rsidRPr="00E95563" w:rsidRDefault="00E24B75" w:rsidP="000D3A89">
            <w:pPr>
              <w:jc w:val="center"/>
              <w:rPr>
                <w:szCs w:val="21"/>
              </w:rPr>
            </w:pPr>
            <w:r w:rsidRPr="00E95563">
              <w:rPr>
                <w:rFonts w:hint="eastAsia"/>
                <w:szCs w:val="21"/>
              </w:rPr>
              <w:t>桥架宽度（</w:t>
            </w:r>
            <w:r w:rsidRPr="00E95563">
              <w:rPr>
                <w:rFonts w:hint="eastAsia"/>
                <w:szCs w:val="21"/>
              </w:rPr>
              <w:t>mm</w:t>
            </w:r>
            <w:r w:rsidRPr="00E95563">
              <w:rPr>
                <w:rFonts w:hint="eastAsia"/>
                <w:szCs w:val="21"/>
              </w:rPr>
              <w:t>）</w:t>
            </w:r>
          </w:p>
        </w:tc>
        <w:tc>
          <w:tcPr>
            <w:tcW w:w="3452" w:type="dxa"/>
            <w:vAlign w:val="center"/>
          </w:tcPr>
          <w:p w:rsidR="00E24B75" w:rsidRPr="00E95563" w:rsidRDefault="00E24B75" w:rsidP="000D3A89">
            <w:pPr>
              <w:jc w:val="center"/>
              <w:rPr>
                <w:szCs w:val="21"/>
              </w:rPr>
            </w:pPr>
            <w:r w:rsidRPr="00E95563">
              <w:rPr>
                <w:rFonts w:hint="eastAsia"/>
                <w:szCs w:val="21"/>
              </w:rPr>
              <w:t>安全工作载荷等级</w:t>
            </w:r>
          </w:p>
        </w:tc>
        <w:tc>
          <w:tcPr>
            <w:tcW w:w="2985" w:type="dxa"/>
            <w:vAlign w:val="center"/>
          </w:tcPr>
          <w:p w:rsidR="00E24B75" w:rsidRPr="00E95563" w:rsidRDefault="00E24B75" w:rsidP="000D3A89">
            <w:pPr>
              <w:jc w:val="center"/>
              <w:rPr>
                <w:szCs w:val="21"/>
              </w:rPr>
            </w:pPr>
            <w:r w:rsidRPr="00E95563">
              <w:rPr>
                <w:rFonts w:hint="eastAsia"/>
                <w:szCs w:val="21"/>
              </w:rPr>
              <w:t>载荷（</w:t>
            </w:r>
            <w:r w:rsidRPr="00E95563">
              <w:rPr>
                <w:rFonts w:hint="eastAsia"/>
                <w:szCs w:val="21"/>
              </w:rPr>
              <w:t>N/m</w:t>
            </w:r>
            <w:r w:rsidRPr="00E95563">
              <w:rPr>
                <w:rFonts w:hint="eastAsia"/>
                <w:szCs w:val="21"/>
              </w:rPr>
              <w:t>）</w:t>
            </w:r>
          </w:p>
        </w:tc>
      </w:tr>
      <w:tr w:rsidR="00E24B75" w:rsidRPr="00E95563" w:rsidTr="000D3A89">
        <w:trPr>
          <w:trHeight w:val="355"/>
          <w:jc w:val="center"/>
        </w:trPr>
        <w:tc>
          <w:tcPr>
            <w:tcW w:w="2145" w:type="dxa"/>
            <w:vAlign w:val="center"/>
          </w:tcPr>
          <w:p w:rsidR="00E24B75" w:rsidRPr="00E95563" w:rsidRDefault="00E24B75" w:rsidP="000D3A89">
            <w:pPr>
              <w:jc w:val="center"/>
              <w:rPr>
                <w:szCs w:val="21"/>
              </w:rPr>
            </w:pPr>
            <w:r w:rsidRPr="00E95563">
              <w:rPr>
                <w:rFonts w:hint="eastAsia"/>
                <w:szCs w:val="21"/>
              </w:rPr>
              <w:t>60-200</w:t>
            </w:r>
          </w:p>
        </w:tc>
        <w:tc>
          <w:tcPr>
            <w:tcW w:w="3452" w:type="dxa"/>
            <w:vAlign w:val="center"/>
          </w:tcPr>
          <w:p w:rsidR="00E24B75" w:rsidRPr="00E95563" w:rsidRDefault="00E24B75" w:rsidP="000D3A89">
            <w:pPr>
              <w:jc w:val="center"/>
              <w:rPr>
                <w:szCs w:val="21"/>
              </w:rPr>
            </w:pPr>
            <w:r w:rsidRPr="00E95563">
              <w:rPr>
                <w:rFonts w:hint="eastAsia"/>
                <w:szCs w:val="21"/>
              </w:rPr>
              <w:t>A</w:t>
            </w:r>
          </w:p>
        </w:tc>
        <w:tc>
          <w:tcPr>
            <w:tcW w:w="2985" w:type="dxa"/>
            <w:vAlign w:val="center"/>
          </w:tcPr>
          <w:p w:rsidR="00E24B75" w:rsidRPr="00E95563" w:rsidRDefault="00E24B75" w:rsidP="000D3A89">
            <w:pPr>
              <w:jc w:val="center"/>
              <w:rPr>
                <w:szCs w:val="21"/>
              </w:rPr>
            </w:pPr>
            <w:r w:rsidRPr="00E95563">
              <w:rPr>
                <w:rFonts w:hint="eastAsia"/>
                <w:szCs w:val="21"/>
              </w:rPr>
              <w:t>650</w:t>
            </w:r>
          </w:p>
        </w:tc>
      </w:tr>
      <w:tr w:rsidR="00E24B75" w:rsidRPr="00E95563" w:rsidTr="000D3A89">
        <w:trPr>
          <w:trHeight w:val="373"/>
          <w:jc w:val="center"/>
        </w:trPr>
        <w:tc>
          <w:tcPr>
            <w:tcW w:w="2145" w:type="dxa"/>
            <w:vAlign w:val="center"/>
          </w:tcPr>
          <w:p w:rsidR="00E24B75" w:rsidRPr="00E95563" w:rsidRDefault="00E24B75" w:rsidP="000D3A89">
            <w:pPr>
              <w:jc w:val="center"/>
              <w:rPr>
                <w:szCs w:val="21"/>
              </w:rPr>
            </w:pPr>
            <w:r w:rsidRPr="00E95563">
              <w:rPr>
                <w:rFonts w:hint="eastAsia"/>
                <w:szCs w:val="21"/>
              </w:rPr>
              <w:t>250-400</w:t>
            </w:r>
          </w:p>
        </w:tc>
        <w:tc>
          <w:tcPr>
            <w:tcW w:w="3452" w:type="dxa"/>
            <w:vAlign w:val="center"/>
          </w:tcPr>
          <w:p w:rsidR="00E24B75" w:rsidRPr="00E95563" w:rsidRDefault="00E24B75" w:rsidP="000D3A89">
            <w:pPr>
              <w:jc w:val="center"/>
              <w:rPr>
                <w:szCs w:val="21"/>
              </w:rPr>
            </w:pPr>
            <w:r w:rsidRPr="00E95563">
              <w:rPr>
                <w:rFonts w:hint="eastAsia"/>
                <w:szCs w:val="21"/>
              </w:rPr>
              <w:t>B</w:t>
            </w:r>
          </w:p>
        </w:tc>
        <w:tc>
          <w:tcPr>
            <w:tcW w:w="2985" w:type="dxa"/>
            <w:vAlign w:val="center"/>
          </w:tcPr>
          <w:p w:rsidR="00E24B75" w:rsidRPr="00E95563" w:rsidRDefault="00E24B75" w:rsidP="000D3A89">
            <w:pPr>
              <w:jc w:val="center"/>
              <w:rPr>
                <w:szCs w:val="21"/>
              </w:rPr>
            </w:pPr>
            <w:r w:rsidRPr="00E95563">
              <w:rPr>
                <w:rFonts w:hint="eastAsia"/>
                <w:szCs w:val="21"/>
              </w:rPr>
              <w:t>1800</w:t>
            </w:r>
          </w:p>
        </w:tc>
      </w:tr>
      <w:tr w:rsidR="00E24B75" w:rsidRPr="00E95563" w:rsidTr="000D3A89">
        <w:trPr>
          <w:trHeight w:val="355"/>
          <w:jc w:val="center"/>
        </w:trPr>
        <w:tc>
          <w:tcPr>
            <w:tcW w:w="2145" w:type="dxa"/>
            <w:vAlign w:val="center"/>
          </w:tcPr>
          <w:p w:rsidR="00E24B75" w:rsidRPr="00E95563" w:rsidRDefault="00E24B75" w:rsidP="000D3A89">
            <w:pPr>
              <w:jc w:val="center"/>
              <w:rPr>
                <w:szCs w:val="21"/>
              </w:rPr>
            </w:pPr>
            <w:r w:rsidRPr="00E95563">
              <w:rPr>
                <w:rFonts w:hint="eastAsia"/>
                <w:szCs w:val="21"/>
              </w:rPr>
              <w:t>450-600</w:t>
            </w:r>
          </w:p>
        </w:tc>
        <w:tc>
          <w:tcPr>
            <w:tcW w:w="3452" w:type="dxa"/>
            <w:vAlign w:val="center"/>
          </w:tcPr>
          <w:p w:rsidR="00E24B75" w:rsidRPr="00E95563" w:rsidRDefault="00E24B75" w:rsidP="000D3A89">
            <w:pPr>
              <w:jc w:val="center"/>
              <w:rPr>
                <w:szCs w:val="21"/>
              </w:rPr>
            </w:pPr>
            <w:r w:rsidRPr="00E95563">
              <w:rPr>
                <w:rFonts w:hint="eastAsia"/>
                <w:szCs w:val="21"/>
              </w:rPr>
              <w:t>C</w:t>
            </w:r>
          </w:p>
        </w:tc>
        <w:tc>
          <w:tcPr>
            <w:tcW w:w="2985" w:type="dxa"/>
            <w:vAlign w:val="center"/>
          </w:tcPr>
          <w:p w:rsidR="00E24B75" w:rsidRPr="00E95563" w:rsidRDefault="00E24B75" w:rsidP="000D3A89">
            <w:pPr>
              <w:jc w:val="center"/>
              <w:rPr>
                <w:szCs w:val="21"/>
              </w:rPr>
            </w:pPr>
            <w:r w:rsidRPr="00E95563">
              <w:rPr>
                <w:rFonts w:hint="eastAsia"/>
                <w:szCs w:val="21"/>
              </w:rPr>
              <w:t>2600</w:t>
            </w:r>
          </w:p>
        </w:tc>
      </w:tr>
      <w:tr w:rsidR="00E24B75" w:rsidRPr="00E95563" w:rsidTr="000D3A89">
        <w:trPr>
          <w:trHeight w:val="373"/>
          <w:jc w:val="center"/>
        </w:trPr>
        <w:tc>
          <w:tcPr>
            <w:tcW w:w="2145" w:type="dxa"/>
            <w:vAlign w:val="center"/>
          </w:tcPr>
          <w:p w:rsidR="00E24B75" w:rsidRPr="00E95563" w:rsidRDefault="00E24B75" w:rsidP="000D3A89">
            <w:pPr>
              <w:jc w:val="center"/>
              <w:rPr>
                <w:szCs w:val="21"/>
              </w:rPr>
            </w:pPr>
            <w:r w:rsidRPr="00E95563">
              <w:rPr>
                <w:rFonts w:hint="eastAsia"/>
                <w:szCs w:val="21"/>
              </w:rPr>
              <w:t>800-1000</w:t>
            </w:r>
          </w:p>
        </w:tc>
        <w:tc>
          <w:tcPr>
            <w:tcW w:w="3452" w:type="dxa"/>
            <w:vAlign w:val="center"/>
          </w:tcPr>
          <w:p w:rsidR="00E24B75" w:rsidRPr="00E95563" w:rsidRDefault="00E24B75" w:rsidP="000D3A89">
            <w:pPr>
              <w:jc w:val="center"/>
              <w:rPr>
                <w:szCs w:val="21"/>
              </w:rPr>
            </w:pPr>
            <w:r w:rsidRPr="00E95563">
              <w:rPr>
                <w:rFonts w:hint="eastAsia"/>
                <w:szCs w:val="21"/>
              </w:rPr>
              <w:t>D</w:t>
            </w:r>
          </w:p>
        </w:tc>
        <w:tc>
          <w:tcPr>
            <w:tcW w:w="2985" w:type="dxa"/>
            <w:vAlign w:val="center"/>
          </w:tcPr>
          <w:p w:rsidR="00E24B75" w:rsidRPr="00E95563" w:rsidRDefault="00E24B75" w:rsidP="000D3A89">
            <w:pPr>
              <w:jc w:val="center"/>
              <w:rPr>
                <w:szCs w:val="21"/>
              </w:rPr>
            </w:pPr>
            <w:r w:rsidRPr="00E95563">
              <w:rPr>
                <w:rFonts w:hint="eastAsia"/>
                <w:szCs w:val="21"/>
              </w:rPr>
              <w:t>3250</w:t>
            </w:r>
          </w:p>
        </w:tc>
      </w:tr>
    </w:tbl>
    <w:p w:rsidR="00A71E27" w:rsidRDefault="00585145" w:rsidP="002D34CF">
      <w:pPr>
        <w:pStyle w:val="a9"/>
        <w:numPr>
          <w:ilvl w:val="0"/>
          <w:numId w:val="19"/>
        </w:numPr>
        <w:spacing w:beforeLines="50" w:afterLines="50"/>
        <w:rPr>
          <w:rFonts w:ascii="Times New Roman"/>
          <w:b/>
          <w:bCs/>
          <w:szCs w:val="21"/>
        </w:rPr>
      </w:pPr>
      <w:r>
        <w:rPr>
          <w:rFonts w:ascii="Times New Roman"/>
          <w:b/>
          <w:bCs/>
          <w:szCs w:val="21"/>
        </w:rPr>
        <w:t>试验方法</w:t>
      </w:r>
      <w:r w:rsidR="00E24B75">
        <w:rPr>
          <w:rFonts w:ascii="Times New Roman" w:hint="eastAsia"/>
          <w:b/>
          <w:bCs/>
          <w:szCs w:val="21"/>
        </w:rPr>
        <w:t xml:space="preserve">  </w:t>
      </w:r>
    </w:p>
    <w:p w:rsidR="00A71E27" w:rsidRDefault="00FA042F">
      <w:pPr>
        <w:pStyle w:val="aa"/>
        <w:numPr>
          <w:ilvl w:val="0"/>
          <w:numId w:val="0"/>
        </w:numPr>
        <w:spacing w:beforeLines="0" w:afterLines="0"/>
        <w:rPr>
          <w:rFonts w:hAnsi="黑体"/>
          <w:b/>
          <w:bCs/>
        </w:rPr>
      </w:pPr>
      <w:r>
        <w:rPr>
          <w:rFonts w:hAnsi="黑体" w:hint="eastAsia"/>
          <w:b/>
          <w:bCs/>
        </w:rPr>
        <w:t>6</w:t>
      </w:r>
      <w:r w:rsidR="00585145">
        <w:rPr>
          <w:rFonts w:hAnsi="黑体"/>
          <w:b/>
          <w:bCs/>
        </w:rPr>
        <w:t>.1  试样状态调节和试验环境</w:t>
      </w:r>
    </w:p>
    <w:p w:rsidR="00A71E27" w:rsidRDefault="00585145" w:rsidP="00AA1138">
      <w:pPr>
        <w:pStyle w:val="afff2"/>
        <w:spacing w:before="50" w:after="50"/>
        <w:rPr>
          <w:rFonts w:ascii="Times New Roman" w:eastAsiaTheme="minorEastAsia"/>
          <w:szCs w:val="22"/>
        </w:rPr>
      </w:pPr>
      <w:r>
        <w:rPr>
          <w:rFonts w:ascii="Times New Roman" w:eastAsiaTheme="minorEastAsia" w:hint="eastAsia"/>
          <w:szCs w:val="22"/>
        </w:rPr>
        <w:t>按</w:t>
      </w:r>
      <w:r>
        <w:rPr>
          <w:rFonts w:ascii="Times New Roman" w:eastAsiaTheme="minorEastAsia" w:hint="eastAsia"/>
          <w:szCs w:val="22"/>
        </w:rPr>
        <w:t>GB/T 2918</w:t>
      </w:r>
      <w:r>
        <w:rPr>
          <w:rFonts w:ascii="Times New Roman" w:eastAsiaTheme="minorEastAsia" w:hint="eastAsia"/>
          <w:szCs w:val="22"/>
        </w:rPr>
        <w:t>的标准环境</w:t>
      </w:r>
      <w:r>
        <w:rPr>
          <w:rFonts w:ascii="Times New Roman" w:eastAsiaTheme="minorEastAsia" w:hint="eastAsia"/>
          <w:szCs w:val="22"/>
        </w:rPr>
        <w:t>23/50</w:t>
      </w:r>
      <w:r>
        <w:rPr>
          <w:rFonts w:ascii="Times New Roman" w:eastAsiaTheme="minorEastAsia" w:hint="eastAsia"/>
          <w:szCs w:val="22"/>
        </w:rPr>
        <w:t>和等级</w:t>
      </w:r>
      <w:r>
        <w:rPr>
          <w:rFonts w:ascii="Times New Roman" w:eastAsiaTheme="minorEastAsia" w:hint="eastAsia"/>
          <w:szCs w:val="22"/>
        </w:rPr>
        <w:t>2</w:t>
      </w:r>
      <w:r>
        <w:rPr>
          <w:rFonts w:ascii="Times New Roman" w:eastAsiaTheme="minorEastAsia" w:hint="eastAsia"/>
          <w:szCs w:val="22"/>
        </w:rPr>
        <w:t>进行调节，调节时间不少于</w:t>
      </w:r>
      <w:r>
        <w:rPr>
          <w:rFonts w:ascii="Times New Roman" w:eastAsiaTheme="minorEastAsia" w:hint="eastAsia"/>
          <w:szCs w:val="22"/>
        </w:rPr>
        <w:t>4 h</w:t>
      </w:r>
      <w:r>
        <w:rPr>
          <w:rFonts w:ascii="Times New Roman" w:eastAsiaTheme="minorEastAsia" w:hint="eastAsia"/>
          <w:szCs w:val="22"/>
        </w:rPr>
        <w:t>，并在此条件下进行试验。</w:t>
      </w:r>
    </w:p>
    <w:p w:rsidR="00A71E27" w:rsidRPr="00BD7E6C" w:rsidRDefault="00FA042F" w:rsidP="00BD7E6C">
      <w:pPr>
        <w:pStyle w:val="afff2"/>
        <w:spacing w:line="340" w:lineRule="exact"/>
        <w:ind w:firstLineChars="0" w:firstLine="0"/>
        <w:rPr>
          <w:rFonts w:ascii="黑体" w:eastAsia="黑体" w:hAnsi="黑体"/>
          <w:b/>
          <w:bCs/>
        </w:rPr>
      </w:pPr>
      <w:r>
        <w:rPr>
          <w:rFonts w:ascii="黑体" w:eastAsia="黑体" w:hAnsi="黑体" w:hint="eastAsia"/>
          <w:b/>
          <w:bCs/>
        </w:rPr>
        <w:t>6</w:t>
      </w:r>
      <w:r w:rsidR="00585145">
        <w:rPr>
          <w:rFonts w:ascii="黑体" w:eastAsia="黑体" w:hAnsi="黑体"/>
          <w:b/>
          <w:bCs/>
        </w:rPr>
        <w:t xml:space="preserve">.2  </w:t>
      </w:r>
      <w:r w:rsidR="00585145">
        <w:rPr>
          <w:rFonts w:hAnsi="黑体"/>
          <w:b/>
          <w:bCs/>
        </w:rPr>
        <w:t>外观</w:t>
      </w:r>
    </w:p>
    <w:p w:rsidR="00A71E27" w:rsidRDefault="00585145" w:rsidP="00AA1138">
      <w:pPr>
        <w:pStyle w:val="afff2"/>
        <w:spacing w:before="50" w:after="50"/>
        <w:rPr>
          <w:rFonts w:ascii="Times New Roman" w:eastAsiaTheme="minorEastAsia"/>
          <w:szCs w:val="22"/>
        </w:rPr>
      </w:pPr>
      <w:r>
        <w:rPr>
          <w:rFonts w:ascii="Times New Roman" w:eastAsiaTheme="minorEastAsia" w:hint="eastAsia"/>
          <w:szCs w:val="22"/>
        </w:rPr>
        <w:t>在自然光</w:t>
      </w:r>
      <w:r w:rsidR="00BD7E6C">
        <w:rPr>
          <w:rFonts w:ascii="Times New Roman" w:eastAsiaTheme="minorEastAsia" w:hint="eastAsia"/>
          <w:szCs w:val="22"/>
        </w:rPr>
        <w:t>线</w:t>
      </w:r>
      <w:r>
        <w:rPr>
          <w:rFonts w:ascii="Times New Roman" w:eastAsiaTheme="minorEastAsia" w:hint="eastAsia"/>
          <w:szCs w:val="22"/>
        </w:rPr>
        <w:t>下目测。</w:t>
      </w:r>
    </w:p>
    <w:p w:rsidR="00A71E27" w:rsidRDefault="00FA042F">
      <w:pPr>
        <w:pStyle w:val="ab"/>
        <w:numPr>
          <w:ilvl w:val="0"/>
          <w:numId w:val="0"/>
        </w:numPr>
        <w:spacing w:beforeLines="0" w:afterLines="0"/>
        <w:rPr>
          <w:rFonts w:hAnsi="黑体"/>
          <w:b/>
          <w:bCs/>
        </w:rPr>
      </w:pPr>
      <w:r>
        <w:rPr>
          <w:rFonts w:hAnsi="黑体" w:hint="eastAsia"/>
          <w:b/>
          <w:bCs/>
        </w:rPr>
        <w:t>6</w:t>
      </w:r>
      <w:r w:rsidR="00BD7E6C">
        <w:rPr>
          <w:rFonts w:hAnsi="黑体"/>
          <w:b/>
          <w:bCs/>
        </w:rPr>
        <w:t>.</w:t>
      </w:r>
      <w:r w:rsidR="00BD7E6C">
        <w:rPr>
          <w:rFonts w:hAnsi="黑体" w:hint="eastAsia"/>
          <w:b/>
          <w:bCs/>
        </w:rPr>
        <w:t>3 尺寸及</w:t>
      </w:r>
      <w:r w:rsidR="00585145">
        <w:rPr>
          <w:rFonts w:hAnsi="黑体"/>
          <w:b/>
          <w:bCs/>
        </w:rPr>
        <w:t xml:space="preserve">偏差 </w:t>
      </w:r>
    </w:p>
    <w:p w:rsidR="00BD7E6C" w:rsidRPr="00E95563" w:rsidRDefault="00BD7E6C" w:rsidP="008C7514">
      <w:pPr>
        <w:ind w:firstLineChars="200" w:firstLine="420"/>
        <w:jc w:val="left"/>
        <w:rPr>
          <w:szCs w:val="21"/>
        </w:rPr>
      </w:pPr>
      <w:r w:rsidRPr="00E95563">
        <w:rPr>
          <w:rFonts w:hint="eastAsia"/>
          <w:szCs w:val="21"/>
        </w:rPr>
        <w:t>用</w:t>
      </w:r>
      <w:r>
        <w:rPr>
          <w:rFonts w:hint="eastAsia"/>
          <w:szCs w:val="21"/>
        </w:rPr>
        <w:t>分度值</w:t>
      </w:r>
      <w:r w:rsidRPr="00E95563">
        <w:rPr>
          <w:rFonts w:hint="eastAsia"/>
          <w:szCs w:val="21"/>
        </w:rPr>
        <w:t>为</w:t>
      </w:r>
      <w:r w:rsidRPr="00E95563">
        <w:rPr>
          <w:rFonts w:hint="eastAsia"/>
          <w:szCs w:val="21"/>
        </w:rPr>
        <w:t>1mm</w:t>
      </w:r>
      <w:r w:rsidRPr="00E95563">
        <w:rPr>
          <w:rFonts w:hint="eastAsia"/>
          <w:szCs w:val="21"/>
        </w:rPr>
        <w:t>的量具测量。</w:t>
      </w:r>
    </w:p>
    <w:p w:rsidR="00A71E27" w:rsidRDefault="00FA042F" w:rsidP="00443C8A">
      <w:pPr>
        <w:pStyle w:val="ab"/>
        <w:numPr>
          <w:ilvl w:val="0"/>
          <w:numId w:val="0"/>
        </w:numPr>
        <w:spacing w:beforeLines="0" w:afterLines="0"/>
        <w:rPr>
          <w:rFonts w:hAnsi="黑体"/>
          <w:b/>
          <w:bCs/>
        </w:rPr>
      </w:pPr>
      <w:r>
        <w:rPr>
          <w:rFonts w:hAnsi="黑体" w:hint="eastAsia"/>
          <w:b/>
          <w:bCs/>
        </w:rPr>
        <w:t>6</w:t>
      </w:r>
      <w:r w:rsidR="00BD7E6C" w:rsidRPr="00BD7E6C">
        <w:rPr>
          <w:rFonts w:hAnsi="黑体" w:hint="eastAsia"/>
          <w:b/>
          <w:bCs/>
        </w:rPr>
        <w:t>.4 密度</w:t>
      </w:r>
    </w:p>
    <w:p w:rsidR="00BD7E6C" w:rsidRDefault="00FA042F" w:rsidP="00BD7E6C">
      <w:pPr>
        <w:ind w:firstLineChars="200" w:firstLine="420"/>
        <w:jc w:val="left"/>
        <w:rPr>
          <w:szCs w:val="21"/>
        </w:rPr>
      </w:pPr>
      <w:r>
        <w:rPr>
          <w:rFonts w:hint="eastAsia"/>
          <w:szCs w:val="21"/>
        </w:rPr>
        <w:t>按</w:t>
      </w:r>
      <w:r w:rsidR="00BD7E6C" w:rsidRPr="00E95563">
        <w:rPr>
          <w:szCs w:val="21"/>
        </w:rPr>
        <w:t>GB/T 1033.1</w:t>
      </w:r>
      <w:r w:rsidR="00BD7E6C" w:rsidRPr="00E95563">
        <w:rPr>
          <w:rFonts w:hint="eastAsia"/>
          <w:szCs w:val="21"/>
        </w:rPr>
        <w:t xml:space="preserve"> </w:t>
      </w:r>
      <w:r w:rsidR="00BD7E6C" w:rsidRPr="00E95563">
        <w:rPr>
          <w:szCs w:val="21"/>
        </w:rPr>
        <w:t>规定</w:t>
      </w:r>
      <w:r w:rsidR="00BD7E6C">
        <w:rPr>
          <w:rFonts w:hint="eastAsia"/>
          <w:szCs w:val="21"/>
        </w:rPr>
        <w:t>进行</w:t>
      </w:r>
      <w:r w:rsidR="00BD7E6C" w:rsidRPr="00E95563">
        <w:rPr>
          <w:rFonts w:hint="eastAsia"/>
          <w:szCs w:val="21"/>
        </w:rPr>
        <w:t>，</w:t>
      </w:r>
      <w:r w:rsidR="00BD7E6C">
        <w:rPr>
          <w:rFonts w:hint="eastAsia"/>
          <w:szCs w:val="21"/>
        </w:rPr>
        <w:t>采</w:t>
      </w:r>
      <w:r w:rsidR="00BD7E6C" w:rsidRPr="00E95563">
        <w:rPr>
          <w:rFonts w:hint="eastAsia"/>
          <w:szCs w:val="21"/>
        </w:rPr>
        <w:t>用方法</w:t>
      </w:r>
      <w:r w:rsidR="00BD7E6C" w:rsidRPr="00E95563">
        <w:rPr>
          <w:rFonts w:hint="eastAsia"/>
          <w:szCs w:val="21"/>
        </w:rPr>
        <w:t>A</w:t>
      </w:r>
      <w:r w:rsidR="00BD7E6C" w:rsidRPr="00E95563">
        <w:rPr>
          <w:rFonts w:hint="eastAsia"/>
          <w:szCs w:val="21"/>
        </w:rPr>
        <w:t>：浸渍法。</w:t>
      </w:r>
    </w:p>
    <w:p w:rsidR="00BD7E6C" w:rsidRDefault="00FA042F" w:rsidP="00BD7E6C">
      <w:pPr>
        <w:pStyle w:val="ab"/>
        <w:numPr>
          <w:ilvl w:val="0"/>
          <w:numId w:val="0"/>
        </w:numPr>
        <w:spacing w:beforeLines="0" w:afterLines="0"/>
        <w:rPr>
          <w:rFonts w:hAnsi="黑体"/>
          <w:b/>
          <w:bCs/>
        </w:rPr>
      </w:pPr>
      <w:r>
        <w:rPr>
          <w:rFonts w:hAnsi="黑体" w:hint="eastAsia"/>
          <w:b/>
          <w:bCs/>
        </w:rPr>
        <w:t>6</w:t>
      </w:r>
      <w:r w:rsidR="00BD7E6C" w:rsidRPr="00BD7E6C">
        <w:rPr>
          <w:rFonts w:hAnsi="黑体" w:hint="eastAsia"/>
          <w:b/>
          <w:bCs/>
        </w:rPr>
        <w:t>.5</w:t>
      </w:r>
      <w:r w:rsidR="00BD7E6C">
        <w:rPr>
          <w:rFonts w:hAnsi="黑体" w:hint="eastAsia"/>
          <w:b/>
          <w:bCs/>
        </w:rPr>
        <w:t xml:space="preserve"> 负荷变形温度</w:t>
      </w:r>
    </w:p>
    <w:p w:rsidR="00BD7E6C" w:rsidRPr="00BD7E6C" w:rsidRDefault="00FA042F" w:rsidP="00BD7E6C">
      <w:pPr>
        <w:pStyle w:val="afff2"/>
        <w:rPr>
          <w:rFonts w:ascii="Times New Roman"/>
          <w:kern w:val="2"/>
          <w:szCs w:val="21"/>
        </w:rPr>
      </w:pPr>
      <w:r>
        <w:rPr>
          <w:rFonts w:ascii="Times New Roman" w:hint="eastAsia"/>
          <w:kern w:val="2"/>
          <w:szCs w:val="21"/>
        </w:rPr>
        <w:t>按</w:t>
      </w:r>
      <w:r w:rsidR="00BD7E6C" w:rsidRPr="00BD7E6C">
        <w:rPr>
          <w:rFonts w:ascii="Times New Roman"/>
          <w:kern w:val="2"/>
          <w:szCs w:val="21"/>
        </w:rPr>
        <w:t>GB/T1634.2</w:t>
      </w:r>
      <w:r w:rsidR="00BD7E6C" w:rsidRPr="00BD7E6C">
        <w:rPr>
          <w:rFonts w:ascii="Times New Roman"/>
          <w:kern w:val="2"/>
          <w:szCs w:val="21"/>
        </w:rPr>
        <w:t>规定</w:t>
      </w:r>
      <w:r w:rsidR="00BD7E6C">
        <w:rPr>
          <w:rFonts w:ascii="Times New Roman" w:hint="eastAsia"/>
          <w:kern w:val="2"/>
          <w:szCs w:val="21"/>
        </w:rPr>
        <w:t>进行</w:t>
      </w:r>
      <w:r>
        <w:rPr>
          <w:rFonts w:ascii="Times New Roman" w:hint="eastAsia"/>
          <w:kern w:val="2"/>
          <w:szCs w:val="21"/>
        </w:rPr>
        <w:t>，</w:t>
      </w:r>
      <w:r w:rsidR="00BD7E6C">
        <w:rPr>
          <w:rFonts w:ascii="Times New Roman" w:hint="eastAsia"/>
          <w:kern w:val="2"/>
          <w:szCs w:val="21"/>
        </w:rPr>
        <w:t>采用</w:t>
      </w:r>
      <w:r w:rsidR="00BD7E6C">
        <w:rPr>
          <w:rFonts w:ascii="Times New Roman" w:hint="eastAsia"/>
          <w:kern w:val="2"/>
          <w:szCs w:val="21"/>
        </w:rPr>
        <w:t>A</w:t>
      </w:r>
      <w:r w:rsidR="00BD7E6C">
        <w:rPr>
          <w:rFonts w:ascii="Times New Roman" w:hint="eastAsia"/>
          <w:kern w:val="2"/>
          <w:szCs w:val="21"/>
        </w:rPr>
        <w:t>法，</w:t>
      </w:r>
      <w:r w:rsidR="00BD7E6C" w:rsidRPr="00BD7E6C">
        <w:rPr>
          <w:rFonts w:ascii="Times New Roman" w:hint="eastAsia"/>
          <w:kern w:val="2"/>
          <w:szCs w:val="21"/>
        </w:rPr>
        <w:t>试验</w:t>
      </w:r>
      <w:r w:rsidR="00BD7E6C">
        <w:rPr>
          <w:rFonts w:ascii="Times New Roman"/>
          <w:kern w:val="2"/>
          <w:szCs w:val="21"/>
        </w:rPr>
        <w:t>最大弯曲应力</w:t>
      </w:r>
      <w:r w:rsidR="00BD7E6C" w:rsidRPr="00BD7E6C">
        <w:rPr>
          <w:rFonts w:ascii="Times New Roman"/>
          <w:kern w:val="2"/>
          <w:szCs w:val="21"/>
        </w:rPr>
        <w:t>为</w:t>
      </w:r>
      <w:r w:rsidR="00BD7E6C" w:rsidRPr="00BD7E6C">
        <w:rPr>
          <w:rFonts w:ascii="Times New Roman"/>
          <w:kern w:val="2"/>
          <w:szCs w:val="21"/>
        </w:rPr>
        <w:t>1.8MPa</w:t>
      </w:r>
      <w:r w:rsidR="00BD7E6C" w:rsidRPr="00BD7E6C">
        <w:rPr>
          <w:rFonts w:ascii="Times New Roman"/>
          <w:kern w:val="2"/>
          <w:szCs w:val="21"/>
        </w:rPr>
        <w:t>。</w:t>
      </w:r>
    </w:p>
    <w:p w:rsidR="00A71E27" w:rsidRDefault="00FA042F">
      <w:pPr>
        <w:pStyle w:val="aa"/>
        <w:numPr>
          <w:ilvl w:val="0"/>
          <w:numId w:val="0"/>
        </w:numPr>
        <w:spacing w:beforeLines="0" w:afterLines="0" w:line="340" w:lineRule="exact"/>
        <w:rPr>
          <w:rFonts w:hAnsi="黑体"/>
          <w:b/>
          <w:bCs/>
        </w:rPr>
      </w:pPr>
      <w:r>
        <w:rPr>
          <w:rFonts w:hAnsi="黑体" w:hint="eastAsia"/>
          <w:b/>
          <w:bCs/>
        </w:rPr>
        <w:t>6</w:t>
      </w:r>
      <w:r w:rsidR="00585145">
        <w:rPr>
          <w:rFonts w:hAnsi="黑体"/>
          <w:b/>
          <w:bCs/>
        </w:rPr>
        <w:t>.6  拉伸强度</w:t>
      </w:r>
      <w:r w:rsidR="00585145">
        <w:rPr>
          <w:rFonts w:hAnsi="黑体" w:hint="eastAsia"/>
          <w:b/>
          <w:bCs/>
        </w:rPr>
        <w:t>和</w:t>
      </w:r>
      <w:r w:rsidR="00585145">
        <w:rPr>
          <w:rFonts w:ascii="Times New Roman" w:hint="eastAsia"/>
          <w:b/>
          <w:bCs/>
        </w:rPr>
        <w:t>拉伸</w:t>
      </w:r>
      <w:r w:rsidR="00443C8A">
        <w:rPr>
          <w:rFonts w:ascii="Times New Roman" w:hint="eastAsia"/>
          <w:b/>
          <w:bCs/>
        </w:rPr>
        <w:t>断裂</w:t>
      </w:r>
      <w:r w:rsidR="00585145">
        <w:rPr>
          <w:rFonts w:ascii="Times New Roman" w:hint="eastAsia"/>
          <w:b/>
          <w:bCs/>
        </w:rPr>
        <w:t>应变</w:t>
      </w:r>
    </w:p>
    <w:p w:rsidR="00A71E27" w:rsidRDefault="00585145" w:rsidP="00AA1138">
      <w:pPr>
        <w:pStyle w:val="afff2"/>
        <w:spacing w:before="50" w:after="50"/>
        <w:rPr>
          <w:rFonts w:ascii="Times New Roman" w:eastAsiaTheme="minorEastAsia"/>
          <w:szCs w:val="22"/>
        </w:rPr>
      </w:pPr>
      <w:r>
        <w:rPr>
          <w:rFonts w:ascii="Times New Roman" w:eastAsiaTheme="minorEastAsia" w:hint="eastAsia"/>
          <w:szCs w:val="22"/>
        </w:rPr>
        <w:t>按</w:t>
      </w:r>
      <w:r>
        <w:rPr>
          <w:rFonts w:ascii="Times New Roman" w:eastAsiaTheme="minorEastAsia" w:hint="eastAsia"/>
          <w:szCs w:val="22"/>
        </w:rPr>
        <w:t>GB/T 1040.1</w:t>
      </w:r>
      <w:r>
        <w:rPr>
          <w:rFonts w:ascii="Times New Roman" w:eastAsiaTheme="minorEastAsia" w:hint="eastAsia"/>
          <w:szCs w:val="22"/>
        </w:rPr>
        <w:t>和</w:t>
      </w:r>
      <w:r>
        <w:rPr>
          <w:rFonts w:ascii="Times New Roman" w:eastAsiaTheme="minorEastAsia" w:hint="eastAsia"/>
          <w:szCs w:val="22"/>
        </w:rPr>
        <w:t>GB/T 1040.</w:t>
      </w:r>
      <w:r w:rsidR="00FA042F">
        <w:rPr>
          <w:rFonts w:ascii="Times New Roman" w:eastAsiaTheme="minorEastAsia" w:hint="eastAsia"/>
          <w:szCs w:val="22"/>
        </w:rPr>
        <w:t>2</w:t>
      </w:r>
      <w:r w:rsidR="00100E63">
        <w:rPr>
          <w:rFonts w:ascii="Times New Roman" w:eastAsiaTheme="minorEastAsia" w:hint="eastAsia"/>
          <w:szCs w:val="22"/>
        </w:rPr>
        <w:t>的规定</w:t>
      </w:r>
      <w:r w:rsidR="00FA042F">
        <w:rPr>
          <w:rFonts w:ascii="Times New Roman" w:eastAsiaTheme="minorEastAsia" w:hint="eastAsia"/>
          <w:szCs w:val="22"/>
        </w:rPr>
        <w:t>进</w:t>
      </w:r>
      <w:r w:rsidR="00100E63">
        <w:rPr>
          <w:rFonts w:ascii="Times New Roman" w:eastAsiaTheme="minorEastAsia" w:hint="eastAsia"/>
          <w:szCs w:val="22"/>
        </w:rPr>
        <w:t>行，采用</w:t>
      </w:r>
      <w:r w:rsidR="00FA042F">
        <w:rPr>
          <w:rFonts w:hint="eastAsia"/>
          <w:szCs w:val="21"/>
        </w:rPr>
        <w:t>IB哑铃</w:t>
      </w:r>
      <w:r>
        <w:rPr>
          <w:rFonts w:ascii="Times New Roman" w:eastAsiaTheme="minorEastAsia" w:hint="eastAsia"/>
          <w:szCs w:val="22"/>
        </w:rPr>
        <w:t>型试样，</w:t>
      </w:r>
      <w:r w:rsidR="00FA042F">
        <w:rPr>
          <w:rFonts w:ascii="Times New Roman" w:eastAsiaTheme="minorEastAsia" w:hint="eastAsia"/>
          <w:szCs w:val="22"/>
        </w:rPr>
        <w:t>标距</w:t>
      </w:r>
      <w:r>
        <w:rPr>
          <w:rFonts w:ascii="Times New Roman" w:eastAsiaTheme="minorEastAsia" w:hint="eastAsia"/>
          <w:szCs w:val="22"/>
        </w:rPr>
        <w:t>为</w:t>
      </w:r>
      <w:r w:rsidR="00FA042F">
        <w:rPr>
          <w:rFonts w:ascii="Times New Roman" w:eastAsiaTheme="minorEastAsia" w:hint="eastAsia"/>
          <w:szCs w:val="22"/>
        </w:rPr>
        <w:t>5</w:t>
      </w:r>
      <w:r>
        <w:rPr>
          <w:rFonts w:ascii="Times New Roman" w:eastAsiaTheme="minorEastAsia" w:hint="eastAsia"/>
          <w:szCs w:val="22"/>
        </w:rPr>
        <w:t>0mm</w:t>
      </w:r>
      <w:r w:rsidR="00FA042F">
        <w:rPr>
          <w:rFonts w:ascii="Times New Roman" w:eastAsiaTheme="minorEastAsia" w:hint="eastAsia"/>
          <w:szCs w:val="22"/>
        </w:rPr>
        <w:t>，试验速度为</w:t>
      </w:r>
      <w:r>
        <w:rPr>
          <w:rFonts w:ascii="Times New Roman" w:eastAsiaTheme="minorEastAsia" w:hint="eastAsia"/>
          <w:szCs w:val="22"/>
        </w:rPr>
        <w:t>50mm/min</w:t>
      </w:r>
      <w:r>
        <w:rPr>
          <w:rFonts w:ascii="Times New Roman" w:eastAsiaTheme="minorEastAsia" w:hint="eastAsia"/>
          <w:szCs w:val="22"/>
        </w:rPr>
        <w:t>。</w:t>
      </w:r>
    </w:p>
    <w:p w:rsidR="00A71E27" w:rsidRDefault="00FA042F">
      <w:pPr>
        <w:pStyle w:val="aa"/>
        <w:numPr>
          <w:ilvl w:val="0"/>
          <w:numId w:val="0"/>
        </w:numPr>
        <w:spacing w:beforeLines="0" w:afterLines="0" w:line="340" w:lineRule="exact"/>
        <w:rPr>
          <w:rFonts w:hAnsi="黑体"/>
          <w:b/>
          <w:bCs/>
        </w:rPr>
      </w:pPr>
      <w:r>
        <w:rPr>
          <w:rFonts w:hAnsi="黑体" w:hint="eastAsia"/>
          <w:b/>
          <w:bCs/>
        </w:rPr>
        <w:lastRenderedPageBreak/>
        <w:t>6</w:t>
      </w:r>
      <w:r w:rsidR="00585145">
        <w:rPr>
          <w:rFonts w:hAnsi="黑体"/>
          <w:b/>
          <w:bCs/>
        </w:rPr>
        <w:t xml:space="preserve">.7  </w:t>
      </w:r>
      <w:r>
        <w:rPr>
          <w:rFonts w:hAnsi="黑体" w:hint="eastAsia"/>
          <w:b/>
          <w:bCs/>
        </w:rPr>
        <w:t>弯曲强度</w:t>
      </w:r>
    </w:p>
    <w:p w:rsidR="00A71E27" w:rsidRPr="00FA042F" w:rsidRDefault="00FA042F" w:rsidP="00FA042F">
      <w:pPr>
        <w:spacing w:line="360" w:lineRule="auto"/>
        <w:ind w:firstLineChars="200" w:firstLine="420"/>
        <w:jc w:val="left"/>
        <w:rPr>
          <w:szCs w:val="21"/>
        </w:rPr>
      </w:pPr>
      <w:bookmarkStart w:id="17" w:name="_Hlk54632240"/>
      <w:r w:rsidRPr="00E95563">
        <w:rPr>
          <w:rFonts w:cs="宋体" w:hint="eastAsia"/>
          <w:szCs w:val="21"/>
        </w:rPr>
        <w:t>按照</w:t>
      </w:r>
      <w:r w:rsidRPr="00E95563">
        <w:rPr>
          <w:szCs w:val="21"/>
        </w:rPr>
        <w:t>GB/T</w:t>
      </w:r>
      <w:r>
        <w:rPr>
          <w:rFonts w:hint="eastAsia"/>
          <w:szCs w:val="21"/>
        </w:rPr>
        <w:t xml:space="preserve"> </w:t>
      </w:r>
      <w:r w:rsidRPr="00E95563">
        <w:rPr>
          <w:szCs w:val="21"/>
        </w:rPr>
        <w:t>9341</w:t>
      </w:r>
      <w:r>
        <w:rPr>
          <w:rFonts w:hint="eastAsia"/>
          <w:szCs w:val="21"/>
        </w:rPr>
        <w:t>规定进行，试样跨距：</w:t>
      </w:r>
      <w:r>
        <w:rPr>
          <w:rFonts w:hint="eastAsia"/>
          <w:szCs w:val="21"/>
        </w:rPr>
        <w:t>80mm,</w:t>
      </w:r>
      <w:r>
        <w:rPr>
          <w:rFonts w:hint="eastAsia"/>
          <w:szCs w:val="21"/>
        </w:rPr>
        <w:t>试验速度：</w:t>
      </w:r>
      <w:r>
        <w:rPr>
          <w:rFonts w:hint="eastAsia"/>
          <w:szCs w:val="21"/>
        </w:rPr>
        <w:t>2mm/min</w:t>
      </w:r>
      <w:r>
        <w:rPr>
          <w:rFonts w:hint="eastAsia"/>
          <w:szCs w:val="21"/>
        </w:rPr>
        <w:t>。</w:t>
      </w:r>
    </w:p>
    <w:bookmarkEnd w:id="17"/>
    <w:p w:rsidR="00FA042F" w:rsidRPr="00FA042F" w:rsidRDefault="00FA042F" w:rsidP="00FA042F">
      <w:pPr>
        <w:pStyle w:val="aa"/>
        <w:numPr>
          <w:ilvl w:val="0"/>
          <w:numId w:val="0"/>
        </w:numPr>
        <w:spacing w:beforeLines="0" w:afterLines="0" w:line="340" w:lineRule="exact"/>
        <w:rPr>
          <w:rFonts w:hAnsi="黑体"/>
          <w:b/>
          <w:bCs/>
        </w:rPr>
      </w:pPr>
      <w:r>
        <w:rPr>
          <w:rFonts w:hAnsi="黑体" w:hint="eastAsia"/>
          <w:b/>
          <w:bCs/>
        </w:rPr>
        <w:t>6</w:t>
      </w:r>
      <w:r w:rsidR="00585145">
        <w:rPr>
          <w:rFonts w:hAnsi="黑体"/>
          <w:b/>
          <w:bCs/>
        </w:rPr>
        <w:t xml:space="preserve">.8  </w:t>
      </w:r>
      <w:r w:rsidRPr="00FA042F">
        <w:rPr>
          <w:rFonts w:hAnsi="黑体" w:hint="eastAsia"/>
          <w:b/>
          <w:bCs/>
        </w:rPr>
        <w:t>抗冲击性能</w:t>
      </w:r>
    </w:p>
    <w:p w:rsidR="00A71E27" w:rsidRPr="00FA042F" w:rsidRDefault="00FA042F" w:rsidP="00FA042F">
      <w:pPr>
        <w:pStyle w:val="aa"/>
        <w:numPr>
          <w:ilvl w:val="0"/>
          <w:numId w:val="0"/>
        </w:numPr>
        <w:spacing w:beforeLines="0" w:afterLines="0" w:line="340" w:lineRule="exact"/>
        <w:rPr>
          <w:rFonts w:ascii="Times New Roman" w:eastAsia="宋体"/>
          <w:kern w:val="2"/>
        </w:rPr>
      </w:pPr>
      <w:r>
        <w:rPr>
          <w:rFonts w:hAnsi="黑体" w:hint="eastAsia"/>
          <w:b/>
          <w:bCs/>
        </w:rPr>
        <w:t xml:space="preserve">    </w:t>
      </w:r>
      <w:r>
        <w:rPr>
          <w:rFonts w:ascii="Times New Roman" w:eastAsia="宋体" w:hint="eastAsia"/>
          <w:kern w:val="2"/>
        </w:rPr>
        <w:t>按</w:t>
      </w:r>
      <w:r w:rsidRPr="00FA042F">
        <w:rPr>
          <w:rFonts w:ascii="Times New Roman" w:eastAsia="宋体" w:hint="eastAsia"/>
          <w:kern w:val="2"/>
        </w:rPr>
        <w:t>GB/T</w:t>
      </w:r>
      <w:r w:rsidR="008C7514">
        <w:rPr>
          <w:rFonts w:ascii="Times New Roman" w:eastAsia="宋体" w:hint="eastAsia"/>
          <w:kern w:val="2"/>
        </w:rPr>
        <w:t xml:space="preserve"> </w:t>
      </w:r>
      <w:r w:rsidRPr="00FA042F">
        <w:rPr>
          <w:rFonts w:ascii="Times New Roman" w:eastAsia="宋体" w:hint="eastAsia"/>
          <w:kern w:val="2"/>
        </w:rPr>
        <w:t>2423.55</w:t>
      </w:r>
      <w:r w:rsidRPr="00FA042F">
        <w:rPr>
          <w:rFonts w:ascii="Times New Roman" w:eastAsia="宋体" w:hint="eastAsia"/>
          <w:kern w:val="2"/>
        </w:rPr>
        <w:t>中第</w:t>
      </w:r>
      <w:r w:rsidRPr="00FA042F">
        <w:rPr>
          <w:rFonts w:ascii="Times New Roman" w:eastAsia="宋体" w:hint="eastAsia"/>
          <w:kern w:val="2"/>
        </w:rPr>
        <w:t>4</w:t>
      </w:r>
      <w:r w:rsidRPr="00FA042F">
        <w:rPr>
          <w:rFonts w:ascii="Times New Roman" w:eastAsia="宋体" w:hint="eastAsia"/>
          <w:kern w:val="2"/>
        </w:rPr>
        <w:t>章</w:t>
      </w:r>
      <w:proofErr w:type="spellStart"/>
      <w:r w:rsidRPr="00FA042F">
        <w:rPr>
          <w:rFonts w:ascii="Times New Roman" w:eastAsia="宋体" w:hint="eastAsia"/>
          <w:kern w:val="2"/>
        </w:rPr>
        <w:t>Eha</w:t>
      </w:r>
      <w:proofErr w:type="spellEnd"/>
      <w:r w:rsidRPr="00FA042F">
        <w:rPr>
          <w:rFonts w:ascii="Times New Roman" w:eastAsia="宋体" w:hint="eastAsia"/>
          <w:kern w:val="2"/>
        </w:rPr>
        <w:t>摆锤法规定执行</w:t>
      </w:r>
      <w:r>
        <w:rPr>
          <w:rFonts w:ascii="Times New Roman" w:eastAsia="宋体" w:hint="eastAsia"/>
          <w:kern w:val="2"/>
        </w:rPr>
        <w:t>，</w:t>
      </w:r>
      <w:r w:rsidRPr="00FA042F">
        <w:rPr>
          <w:rFonts w:ascii="Times New Roman" w:eastAsia="宋体" w:hint="eastAsia"/>
          <w:kern w:val="2"/>
        </w:rPr>
        <w:t>桥架的托盘、梯架</w:t>
      </w:r>
      <w:r>
        <w:rPr>
          <w:rFonts w:ascii="Times New Roman" w:eastAsia="宋体" w:hint="eastAsia"/>
          <w:kern w:val="2"/>
        </w:rPr>
        <w:t>在</w:t>
      </w:r>
      <w:r w:rsidRPr="00FA042F">
        <w:rPr>
          <w:rFonts w:ascii="Times New Roman" w:eastAsia="宋体" w:hint="eastAsia"/>
          <w:kern w:val="2"/>
        </w:rPr>
        <w:t>承受</w:t>
      </w:r>
      <w:r w:rsidRPr="00FA042F">
        <w:rPr>
          <w:rFonts w:ascii="Times New Roman" w:eastAsia="宋体" w:hint="eastAsia"/>
          <w:kern w:val="2"/>
        </w:rPr>
        <w:t>10J</w:t>
      </w:r>
      <w:r w:rsidRPr="00FA042F">
        <w:rPr>
          <w:rFonts w:ascii="Times New Roman" w:eastAsia="宋体" w:hint="eastAsia"/>
          <w:kern w:val="2"/>
        </w:rPr>
        <w:t>的冲击试验后</w:t>
      </w:r>
      <w:r>
        <w:rPr>
          <w:rFonts w:ascii="Times New Roman" w:eastAsia="宋体" w:hint="eastAsia"/>
          <w:kern w:val="2"/>
        </w:rPr>
        <w:t>，试样无</w:t>
      </w:r>
      <w:r w:rsidRPr="00FA042F">
        <w:rPr>
          <w:rFonts w:ascii="Times New Roman" w:eastAsia="宋体" w:hint="eastAsia"/>
          <w:kern w:val="2"/>
        </w:rPr>
        <w:t>裂痕和变形。</w:t>
      </w:r>
      <w:r w:rsidRPr="00FA042F">
        <w:rPr>
          <w:rFonts w:ascii="Times New Roman" w:eastAsia="宋体" w:hint="eastAsia"/>
          <w:kern w:val="2"/>
        </w:rPr>
        <w:t xml:space="preserve"> </w:t>
      </w:r>
    </w:p>
    <w:p w:rsidR="00A71E27" w:rsidRDefault="00FA042F">
      <w:pPr>
        <w:pStyle w:val="aa"/>
        <w:numPr>
          <w:ilvl w:val="0"/>
          <w:numId w:val="0"/>
        </w:numPr>
        <w:spacing w:beforeLines="0" w:afterLines="0" w:line="340" w:lineRule="exact"/>
        <w:rPr>
          <w:rFonts w:hAnsi="黑体"/>
          <w:b/>
          <w:bCs/>
        </w:rPr>
      </w:pPr>
      <w:r>
        <w:rPr>
          <w:rFonts w:hAnsi="黑体" w:hint="eastAsia"/>
          <w:b/>
          <w:bCs/>
        </w:rPr>
        <w:t>6</w:t>
      </w:r>
      <w:r w:rsidR="00585145">
        <w:rPr>
          <w:rFonts w:hAnsi="黑体"/>
          <w:b/>
          <w:bCs/>
        </w:rPr>
        <w:t xml:space="preserve">.9  </w:t>
      </w:r>
      <w:r>
        <w:rPr>
          <w:rFonts w:hAnsi="黑体" w:hint="eastAsia"/>
          <w:b/>
          <w:bCs/>
        </w:rPr>
        <w:t>吸水性</w:t>
      </w:r>
    </w:p>
    <w:p w:rsidR="00FA042F" w:rsidRDefault="00585145" w:rsidP="00FA042F">
      <w:pPr>
        <w:pStyle w:val="afff2"/>
        <w:autoSpaceDE/>
        <w:autoSpaceDN/>
        <w:spacing w:before="50" w:after="50"/>
        <w:rPr>
          <w:szCs w:val="21"/>
        </w:rPr>
      </w:pPr>
      <w:r>
        <w:rPr>
          <w:rFonts w:ascii="Times New Roman" w:eastAsiaTheme="minorEastAsia"/>
          <w:szCs w:val="21"/>
        </w:rPr>
        <w:t>按</w:t>
      </w:r>
      <w:r w:rsidR="00FA042F">
        <w:rPr>
          <w:rFonts w:hint="eastAsia"/>
          <w:szCs w:val="21"/>
        </w:rPr>
        <w:t>GB/T1034</w:t>
      </w:r>
      <w:r>
        <w:rPr>
          <w:rFonts w:ascii="Times New Roman" w:eastAsiaTheme="minorEastAsia"/>
          <w:szCs w:val="21"/>
        </w:rPr>
        <w:t>的规定</w:t>
      </w:r>
      <w:r w:rsidR="00FA042F">
        <w:rPr>
          <w:rFonts w:ascii="Times New Roman" w:eastAsiaTheme="minorEastAsia" w:hint="eastAsia"/>
          <w:szCs w:val="21"/>
        </w:rPr>
        <w:t>进行</w:t>
      </w:r>
      <w:r>
        <w:rPr>
          <w:rFonts w:ascii="Times New Roman" w:eastAsiaTheme="minorEastAsia"/>
          <w:szCs w:val="21"/>
        </w:rPr>
        <w:t>，</w:t>
      </w:r>
      <w:r w:rsidR="00FA042F">
        <w:rPr>
          <w:rFonts w:hint="eastAsia"/>
          <w:szCs w:val="21"/>
        </w:rPr>
        <w:t xml:space="preserve">将试样浸入23℃蒸馏水中，浸泡时间24h，测定试样开始试验时与吸水后的质量差异，用质量差异对于初始质量的百分率表示。 </w:t>
      </w:r>
    </w:p>
    <w:p w:rsidR="00A71E27" w:rsidRDefault="00FA042F" w:rsidP="00FA042F">
      <w:pPr>
        <w:pStyle w:val="afff2"/>
        <w:autoSpaceDE/>
        <w:autoSpaceDN/>
        <w:spacing w:before="50" w:after="50"/>
        <w:ind w:firstLineChars="0" w:firstLine="0"/>
        <w:rPr>
          <w:rFonts w:hAnsi="黑体"/>
          <w:b/>
          <w:bCs/>
        </w:rPr>
      </w:pPr>
      <w:r>
        <w:rPr>
          <w:rFonts w:hAnsi="黑体" w:hint="eastAsia"/>
          <w:b/>
          <w:bCs/>
        </w:rPr>
        <w:t>6</w:t>
      </w:r>
      <w:r w:rsidR="00585145">
        <w:rPr>
          <w:rFonts w:hAnsi="黑体"/>
          <w:b/>
          <w:bCs/>
        </w:rPr>
        <w:t xml:space="preserve">.10  </w:t>
      </w:r>
      <w:r w:rsidRPr="00DD07ED">
        <w:rPr>
          <w:rFonts w:hAnsi="宋体" w:cs="宋体" w:hint="eastAsia"/>
          <w:b/>
          <w:color w:val="000000"/>
          <w:szCs w:val="21"/>
        </w:rPr>
        <w:t>耐腐蚀性</w:t>
      </w:r>
    </w:p>
    <w:p w:rsidR="00A71E27" w:rsidRDefault="00FA042F">
      <w:pPr>
        <w:pStyle w:val="afff2"/>
        <w:autoSpaceDE/>
        <w:autoSpaceDN/>
        <w:spacing w:before="50" w:after="50"/>
        <w:rPr>
          <w:rFonts w:ascii="Times New Roman" w:eastAsiaTheme="minorEastAsia"/>
          <w:szCs w:val="21"/>
        </w:rPr>
      </w:pPr>
      <w:r>
        <w:rPr>
          <w:rFonts w:ascii="Times New Roman" w:eastAsiaTheme="minorEastAsia" w:hint="eastAsia"/>
          <w:szCs w:val="21"/>
        </w:rPr>
        <w:t xml:space="preserve"> </w:t>
      </w:r>
      <w:r>
        <w:rPr>
          <w:rFonts w:ascii="Times New Roman" w:eastAsiaTheme="minorEastAsia" w:hint="eastAsia"/>
          <w:szCs w:val="21"/>
        </w:rPr>
        <w:t>按</w:t>
      </w:r>
      <w:r>
        <w:rPr>
          <w:rFonts w:hint="eastAsia"/>
          <w:szCs w:val="21"/>
        </w:rPr>
        <w:t>GB/T 11547-2008规定进行，试验液为75%的硫酸和10%的氯化钠，温度23±2 ℃，浸泡时间24h。在规定的温度和规定的时间条件下，将试样完全浸泡在测试液体中。在浸泡前后，分别对试样的性能进行测定，</w:t>
      </w:r>
    </w:p>
    <w:p w:rsidR="00A71E27" w:rsidRDefault="00FA042F">
      <w:pPr>
        <w:pStyle w:val="aa"/>
        <w:numPr>
          <w:ilvl w:val="0"/>
          <w:numId w:val="0"/>
        </w:numPr>
        <w:spacing w:beforeLines="0" w:afterLines="0" w:line="340" w:lineRule="exact"/>
        <w:rPr>
          <w:rFonts w:hAnsi="黑体"/>
          <w:b/>
          <w:bCs/>
        </w:rPr>
      </w:pPr>
      <w:r>
        <w:rPr>
          <w:rFonts w:hAnsi="黑体" w:hint="eastAsia"/>
          <w:b/>
          <w:bCs/>
        </w:rPr>
        <w:t>6</w:t>
      </w:r>
      <w:r w:rsidR="00585145">
        <w:rPr>
          <w:rFonts w:hAnsi="黑体"/>
          <w:b/>
          <w:bCs/>
        </w:rPr>
        <w:t xml:space="preserve">.11  </w:t>
      </w:r>
      <w:r>
        <w:rPr>
          <w:rFonts w:hAnsi="黑体" w:hint="eastAsia"/>
          <w:b/>
          <w:bCs/>
        </w:rPr>
        <w:t>老化性能</w:t>
      </w:r>
    </w:p>
    <w:p w:rsidR="00FA042F" w:rsidRDefault="00FA042F" w:rsidP="00FA042F">
      <w:pPr>
        <w:spacing w:line="360" w:lineRule="auto"/>
        <w:ind w:firstLineChars="200" w:firstLine="420"/>
        <w:jc w:val="left"/>
        <w:rPr>
          <w:szCs w:val="21"/>
        </w:rPr>
      </w:pPr>
      <w:r>
        <w:rPr>
          <w:rFonts w:hint="eastAsia"/>
          <w:szCs w:val="21"/>
        </w:rPr>
        <w:t>按</w:t>
      </w:r>
      <w:r>
        <w:rPr>
          <w:rFonts w:hint="eastAsia"/>
          <w:szCs w:val="21"/>
        </w:rPr>
        <w:t>GB/T2423.24-2013</w:t>
      </w:r>
      <w:r>
        <w:rPr>
          <w:rFonts w:hint="eastAsia"/>
          <w:szCs w:val="21"/>
        </w:rPr>
        <w:t>中的程序</w:t>
      </w:r>
      <w:r>
        <w:rPr>
          <w:rFonts w:hint="eastAsia"/>
          <w:szCs w:val="21"/>
        </w:rPr>
        <w:t>C</w:t>
      </w:r>
      <w:r>
        <w:rPr>
          <w:rFonts w:hint="eastAsia"/>
          <w:szCs w:val="21"/>
        </w:rPr>
        <w:t>进行试验。通过模拟紫外线的人工光源对试样进行持续照射，测得拉伸强度保留率和断裂伸长率保留率。以保证在户外阳光曝晒下产品依旧保证正常的工作状态和材料性能。循环模式：持续光照，</w:t>
      </w:r>
      <w:r>
        <w:rPr>
          <w:rFonts w:hint="eastAsia"/>
          <w:szCs w:val="21"/>
        </w:rPr>
        <w:t>102</w:t>
      </w:r>
      <w:r>
        <w:rPr>
          <w:rFonts w:hint="eastAsia"/>
          <w:szCs w:val="21"/>
        </w:rPr>
        <w:t>分钟干燥，</w:t>
      </w:r>
      <w:r>
        <w:rPr>
          <w:rFonts w:hint="eastAsia"/>
          <w:szCs w:val="21"/>
        </w:rPr>
        <w:t>18</w:t>
      </w:r>
      <w:r>
        <w:rPr>
          <w:rFonts w:hint="eastAsia"/>
          <w:szCs w:val="21"/>
        </w:rPr>
        <w:t>分钟喷淋；测试时间</w:t>
      </w:r>
      <w:r>
        <w:rPr>
          <w:rFonts w:hint="eastAsia"/>
          <w:szCs w:val="21"/>
        </w:rPr>
        <w:t>360</w:t>
      </w:r>
      <w:r>
        <w:rPr>
          <w:rFonts w:hint="eastAsia"/>
          <w:szCs w:val="21"/>
        </w:rPr>
        <w:t>小时。</w:t>
      </w:r>
    </w:p>
    <w:p w:rsidR="00A71E27" w:rsidRDefault="00FA042F">
      <w:pPr>
        <w:pStyle w:val="afff2"/>
        <w:spacing w:line="340" w:lineRule="exact"/>
        <w:ind w:firstLineChars="0" w:firstLine="0"/>
        <w:rPr>
          <w:rFonts w:ascii="黑体" w:eastAsia="黑体" w:hAnsi="黑体"/>
          <w:b/>
          <w:bCs/>
          <w:szCs w:val="21"/>
        </w:rPr>
      </w:pPr>
      <w:r>
        <w:rPr>
          <w:rFonts w:ascii="黑体" w:eastAsia="黑体" w:hAnsi="黑体" w:hint="eastAsia"/>
          <w:b/>
          <w:bCs/>
          <w:szCs w:val="21"/>
        </w:rPr>
        <w:t>6</w:t>
      </w:r>
      <w:r w:rsidR="00585145">
        <w:rPr>
          <w:rFonts w:ascii="黑体" w:eastAsia="黑体" w:hAnsi="黑体"/>
          <w:b/>
          <w:bCs/>
          <w:szCs w:val="21"/>
        </w:rPr>
        <w:t xml:space="preserve">.12  </w:t>
      </w:r>
      <w:r>
        <w:rPr>
          <w:rFonts w:ascii="黑体" w:eastAsia="黑体" w:hAnsi="黑体" w:hint="eastAsia"/>
          <w:b/>
          <w:bCs/>
        </w:rPr>
        <w:t>氧指数</w:t>
      </w:r>
    </w:p>
    <w:p w:rsidR="00A71E27" w:rsidRDefault="00585145">
      <w:pPr>
        <w:pStyle w:val="afff2"/>
        <w:autoSpaceDE/>
        <w:autoSpaceDN/>
        <w:spacing w:before="50" w:after="50"/>
        <w:rPr>
          <w:rFonts w:ascii="Times New Roman" w:eastAsiaTheme="minorEastAsia"/>
          <w:szCs w:val="21"/>
        </w:rPr>
      </w:pPr>
      <w:r>
        <w:rPr>
          <w:rFonts w:ascii="Times New Roman" w:eastAsiaTheme="minorEastAsia" w:hint="eastAsia"/>
          <w:szCs w:val="21"/>
        </w:rPr>
        <w:t>按</w:t>
      </w:r>
      <w:r w:rsidR="00FA042F">
        <w:rPr>
          <w:rFonts w:hint="eastAsia"/>
          <w:szCs w:val="21"/>
        </w:rPr>
        <w:t>GB/T 2406.2</w:t>
      </w:r>
      <w:r>
        <w:rPr>
          <w:rFonts w:ascii="Times New Roman" w:eastAsiaTheme="minorEastAsia" w:hint="eastAsia"/>
          <w:szCs w:val="21"/>
        </w:rPr>
        <w:t>的规定执行。</w:t>
      </w:r>
    </w:p>
    <w:p w:rsidR="00FA042F" w:rsidRPr="00FA042F" w:rsidRDefault="00FA042F" w:rsidP="00FA042F">
      <w:pPr>
        <w:pStyle w:val="afff2"/>
        <w:spacing w:line="340" w:lineRule="exact"/>
        <w:ind w:firstLineChars="0" w:firstLine="0"/>
        <w:rPr>
          <w:rFonts w:ascii="黑体" w:eastAsia="黑体" w:hAnsi="黑体"/>
          <w:b/>
          <w:bCs/>
          <w:szCs w:val="21"/>
        </w:rPr>
      </w:pPr>
      <w:r>
        <w:rPr>
          <w:rFonts w:ascii="黑体" w:eastAsia="黑体" w:hAnsi="黑体" w:hint="eastAsia"/>
          <w:b/>
          <w:bCs/>
          <w:szCs w:val="21"/>
        </w:rPr>
        <w:t>6</w:t>
      </w:r>
      <w:r w:rsidR="00585145" w:rsidRPr="00FA042F">
        <w:rPr>
          <w:rFonts w:ascii="黑体" w:eastAsia="黑体" w:hAnsi="黑体"/>
          <w:b/>
          <w:bCs/>
          <w:szCs w:val="21"/>
        </w:rPr>
        <w:t xml:space="preserve">.13  </w:t>
      </w:r>
      <w:r w:rsidRPr="00FA042F">
        <w:rPr>
          <w:rFonts w:ascii="黑体" w:eastAsia="黑体" w:hAnsi="黑体" w:hint="eastAsia"/>
          <w:b/>
          <w:bCs/>
          <w:szCs w:val="21"/>
        </w:rPr>
        <w:t>烟密度</w:t>
      </w:r>
    </w:p>
    <w:p w:rsidR="00FA042F" w:rsidRDefault="00585145" w:rsidP="00FA042F">
      <w:pPr>
        <w:spacing w:line="360" w:lineRule="auto"/>
        <w:ind w:firstLineChars="200" w:firstLine="420"/>
        <w:jc w:val="left"/>
        <w:rPr>
          <w:szCs w:val="21"/>
        </w:rPr>
      </w:pPr>
      <w:r>
        <w:rPr>
          <w:rFonts w:eastAsiaTheme="minorEastAsia" w:hint="eastAsia"/>
          <w:szCs w:val="21"/>
        </w:rPr>
        <w:t>按</w:t>
      </w:r>
      <w:r w:rsidR="00FA042F">
        <w:rPr>
          <w:rFonts w:hint="eastAsia"/>
          <w:szCs w:val="21"/>
        </w:rPr>
        <w:t>GB/T 8627</w:t>
      </w:r>
      <w:r>
        <w:rPr>
          <w:rFonts w:eastAsiaTheme="minorEastAsia" w:hint="eastAsia"/>
          <w:szCs w:val="21"/>
        </w:rPr>
        <w:t>的规定</w:t>
      </w:r>
      <w:r w:rsidR="00FA042F">
        <w:rPr>
          <w:rFonts w:eastAsiaTheme="minorEastAsia" w:hint="eastAsia"/>
          <w:szCs w:val="21"/>
        </w:rPr>
        <w:t>进行，试</w:t>
      </w:r>
      <w:r w:rsidR="00FA042F">
        <w:rPr>
          <w:rFonts w:hint="eastAsia"/>
          <w:szCs w:val="21"/>
        </w:rPr>
        <w:t>样尺寸：</w:t>
      </w:r>
      <w:r w:rsidR="00FA042F">
        <w:rPr>
          <w:rFonts w:hint="eastAsia"/>
          <w:szCs w:val="21"/>
        </w:rPr>
        <w:t>25.4mm</w:t>
      </w:r>
      <w:r w:rsidR="00FA042F">
        <w:rPr>
          <w:rFonts w:hint="eastAsia"/>
          <w:szCs w:val="21"/>
        </w:rPr>
        <w:t>×</w:t>
      </w:r>
      <w:r w:rsidR="00FA042F">
        <w:rPr>
          <w:rFonts w:hint="eastAsia"/>
          <w:szCs w:val="21"/>
        </w:rPr>
        <w:t>25.4mm</w:t>
      </w:r>
      <w:r w:rsidR="00FA042F">
        <w:rPr>
          <w:rFonts w:hint="eastAsia"/>
          <w:szCs w:val="21"/>
        </w:rPr>
        <w:t>×</w:t>
      </w:r>
      <w:r w:rsidR="00FA042F">
        <w:rPr>
          <w:rFonts w:hint="eastAsia"/>
          <w:szCs w:val="21"/>
        </w:rPr>
        <w:t>6.2mm;</w:t>
      </w:r>
      <w:r w:rsidR="00FA042F">
        <w:rPr>
          <w:rFonts w:hint="eastAsia"/>
          <w:szCs w:val="21"/>
        </w:rPr>
        <w:t>点火时间：</w:t>
      </w:r>
      <w:r w:rsidR="00FA042F">
        <w:rPr>
          <w:rFonts w:hint="eastAsia"/>
          <w:szCs w:val="21"/>
        </w:rPr>
        <w:t>30s</w:t>
      </w:r>
    </w:p>
    <w:p w:rsidR="00A71E27" w:rsidRDefault="00FA042F" w:rsidP="00FA042F">
      <w:pPr>
        <w:pStyle w:val="afff2"/>
        <w:spacing w:line="340" w:lineRule="exact"/>
        <w:ind w:firstLineChars="0" w:firstLine="0"/>
        <w:rPr>
          <w:rFonts w:ascii="黑体" w:eastAsia="黑体" w:hAnsi="黑体"/>
          <w:b/>
          <w:bCs/>
          <w:szCs w:val="21"/>
        </w:rPr>
      </w:pPr>
      <w:r>
        <w:rPr>
          <w:rFonts w:ascii="黑体" w:eastAsia="黑体" w:hAnsi="黑体" w:hint="eastAsia"/>
          <w:b/>
          <w:bCs/>
          <w:szCs w:val="21"/>
        </w:rPr>
        <w:t>6</w:t>
      </w:r>
      <w:r w:rsidRPr="00FA042F">
        <w:rPr>
          <w:rFonts w:ascii="黑体" w:eastAsia="黑体" w:hAnsi="黑体" w:hint="eastAsia"/>
          <w:b/>
          <w:bCs/>
          <w:szCs w:val="21"/>
        </w:rPr>
        <w:t>.14</w:t>
      </w:r>
      <w:r>
        <w:rPr>
          <w:rFonts w:ascii="黑体" w:eastAsia="黑体" w:hAnsi="黑体" w:hint="eastAsia"/>
          <w:b/>
          <w:bCs/>
          <w:szCs w:val="21"/>
        </w:rPr>
        <w:t xml:space="preserve"> 燃烧等级 </w:t>
      </w:r>
    </w:p>
    <w:p w:rsidR="00FA042F" w:rsidRDefault="00FA042F" w:rsidP="00FA042F">
      <w:pPr>
        <w:pStyle w:val="afff2"/>
        <w:spacing w:line="340" w:lineRule="exact"/>
        <w:ind w:firstLineChars="0" w:firstLine="435"/>
        <w:rPr>
          <w:szCs w:val="21"/>
        </w:rPr>
      </w:pPr>
      <w:r w:rsidRPr="00FA042F">
        <w:rPr>
          <w:rFonts w:hint="eastAsia"/>
          <w:szCs w:val="21"/>
        </w:rPr>
        <w:t>按</w:t>
      </w:r>
      <w:r>
        <w:rPr>
          <w:rFonts w:hint="eastAsia"/>
          <w:szCs w:val="21"/>
        </w:rPr>
        <w:t>GB/T 8624的规定进行，将试样放置在特制的燃烧炉内，持续燃烧。在试验中通过对测试炉内温升、试样的损失率、火焰持续燃烧时间等参数进行判定分级。</w:t>
      </w:r>
    </w:p>
    <w:p w:rsidR="00FA042F" w:rsidRDefault="00FA042F" w:rsidP="00FA042F">
      <w:pPr>
        <w:pStyle w:val="afff2"/>
        <w:spacing w:line="340" w:lineRule="exact"/>
        <w:ind w:firstLineChars="0" w:firstLine="0"/>
        <w:rPr>
          <w:rFonts w:ascii="黑体" w:eastAsia="黑体" w:hAnsi="黑体"/>
          <w:b/>
          <w:bCs/>
          <w:szCs w:val="21"/>
        </w:rPr>
      </w:pPr>
      <w:r>
        <w:rPr>
          <w:rFonts w:ascii="黑体" w:eastAsia="黑体" w:hAnsi="黑体" w:hint="eastAsia"/>
          <w:b/>
          <w:bCs/>
          <w:szCs w:val="21"/>
        </w:rPr>
        <w:t>6</w:t>
      </w:r>
      <w:r w:rsidRPr="00FA042F">
        <w:rPr>
          <w:rFonts w:ascii="黑体" w:eastAsia="黑体" w:hAnsi="黑体" w:hint="eastAsia"/>
          <w:b/>
          <w:bCs/>
          <w:szCs w:val="21"/>
        </w:rPr>
        <w:t>.15</w:t>
      </w:r>
      <w:r>
        <w:rPr>
          <w:rFonts w:ascii="黑体" w:eastAsia="黑体" w:hAnsi="黑体" w:hint="eastAsia"/>
          <w:b/>
          <w:bCs/>
          <w:szCs w:val="21"/>
        </w:rPr>
        <w:t xml:space="preserve"> 电气强度</w:t>
      </w:r>
    </w:p>
    <w:p w:rsidR="00FA042F" w:rsidRPr="00FA042F" w:rsidRDefault="00FA042F" w:rsidP="00FA042F">
      <w:pPr>
        <w:spacing w:line="360" w:lineRule="auto"/>
        <w:ind w:firstLineChars="200" w:firstLine="420"/>
        <w:jc w:val="left"/>
        <w:rPr>
          <w:szCs w:val="21"/>
        </w:rPr>
      </w:pPr>
      <w:r w:rsidRPr="00FA042F">
        <w:rPr>
          <w:rFonts w:ascii="宋体" w:hint="eastAsia"/>
          <w:szCs w:val="21"/>
        </w:rPr>
        <w:t>按</w:t>
      </w:r>
      <w:r>
        <w:rPr>
          <w:rFonts w:hint="eastAsia"/>
          <w:szCs w:val="21"/>
        </w:rPr>
        <w:t>GB/T 1408.1</w:t>
      </w:r>
      <w:r>
        <w:rPr>
          <w:rFonts w:hint="eastAsia"/>
          <w:szCs w:val="21"/>
        </w:rPr>
        <w:t>的规定进行，电压为</w:t>
      </w:r>
      <w:r>
        <w:rPr>
          <w:rFonts w:hint="eastAsia"/>
          <w:szCs w:val="21"/>
        </w:rPr>
        <w:t>5000AC</w:t>
      </w:r>
      <w:r>
        <w:rPr>
          <w:rFonts w:hint="eastAsia"/>
          <w:szCs w:val="21"/>
        </w:rPr>
        <w:t>，持续时间为</w:t>
      </w:r>
      <w:r>
        <w:rPr>
          <w:rFonts w:hint="eastAsia"/>
          <w:szCs w:val="21"/>
        </w:rPr>
        <w:t>60s</w:t>
      </w:r>
      <w:r>
        <w:rPr>
          <w:rFonts w:hint="eastAsia"/>
          <w:szCs w:val="21"/>
        </w:rPr>
        <w:t>，试样在承受</w:t>
      </w:r>
      <w:r>
        <w:rPr>
          <w:rFonts w:hint="eastAsia"/>
          <w:szCs w:val="21"/>
        </w:rPr>
        <w:t>5000V</w:t>
      </w:r>
      <w:r>
        <w:rPr>
          <w:rFonts w:hint="eastAsia"/>
          <w:szCs w:val="21"/>
        </w:rPr>
        <w:t>通电</w:t>
      </w:r>
      <w:r>
        <w:rPr>
          <w:rFonts w:hint="eastAsia"/>
          <w:szCs w:val="21"/>
        </w:rPr>
        <w:t>1min</w:t>
      </w:r>
      <w:r>
        <w:rPr>
          <w:rFonts w:hint="eastAsia"/>
          <w:szCs w:val="21"/>
        </w:rPr>
        <w:t>，工频交流电压试验时，无击穿，无闪络现象。</w:t>
      </w:r>
    </w:p>
    <w:p w:rsidR="00FA042F" w:rsidRDefault="00FA042F" w:rsidP="00FA042F">
      <w:pPr>
        <w:pStyle w:val="afff2"/>
        <w:spacing w:line="340" w:lineRule="exact"/>
        <w:ind w:firstLineChars="0" w:firstLine="0"/>
        <w:rPr>
          <w:rFonts w:ascii="黑体" w:eastAsia="黑体" w:hAnsi="黑体"/>
          <w:b/>
          <w:bCs/>
          <w:szCs w:val="21"/>
        </w:rPr>
      </w:pPr>
      <w:r>
        <w:rPr>
          <w:rFonts w:ascii="黑体" w:eastAsia="黑体" w:hAnsi="黑体" w:hint="eastAsia"/>
          <w:b/>
          <w:bCs/>
          <w:szCs w:val="21"/>
        </w:rPr>
        <w:t xml:space="preserve">6.16 </w:t>
      </w:r>
      <w:r w:rsidRPr="00FA042F">
        <w:rPr>
          <w:rFonts w:ascii="黑体" w:eastAsia="黑体" w:hAnsi="黑体" w:hint="eastAsia"/>
          <w:b/>
          <w:bCs/>
          <w:szCs w:val="21"/>
        </w:rPr>
        <w:t>表面电阻率</w:t>
      </w:r>
    </w:p>
    <w:p w:rsidR="00FA042F" w:rsidRDefault="00FA042F" w:rsidP="00FA042F">
      <w:pPr>
        <w:pStyle w:val="afff2"/>
        <w:spacing w:line="340" w:lineRule="exact"/>
        <w:ind w:firstLineChars="0" w:firstLine="435"/>
        <w:rPr>
          <w:szCs w:val="21"/>
        </w:rPr>
      </w:pPr>
      <w:r w:rsidRPr="00FA042F">
        <w:rPr>
          <w:rFonts w:hint="eastAsia"/>
          <w:szCs w:val="21"/>
        </w:rPr>
        <w:t xml:space="preserve">按 </w:t>
      </w:r>
      <w:r>
        <w:rPr>
          <w:rFonts w:hint="eastAsia"/>
          <w:szCs w:val="21"/>
        </w:rPr>
        <w:t>GB/T21762 中11.2的规定进行，在试样上施加（500±10）V直流电压，持续1min，测表面电阻率。</w:t>
      </w:r>
    </w:p>
    <w:p w:rsidR="00FA042F" w:rsidRPr="00FA042F" w:rsidRDefault="00FA042F" w:rsidP="00FA042F">
      <w:pPr>
        <w:pStyle w:val="afff2"/>
        <w:spacing w:line="340" w:lineRule="exact"/>
        <w:ind w:firstLineChars="0" w:firstLine="0"/>
        <w:rPr>
          <w:rFonts w:ascii="黑体" w:eastAsia="黑体" w:hAnsi="黑体"/>
          <w:b/>
          <w:bCs/>
          <w:szCs w:val="21"/>
        </w:rPr>
      </w:pPr>
      <w:r>
        <w:rPr>
          <w:rFonts w:ascii="黑体" w:eastAsia="黑体" w:hAnsi="黑体" w:hint="eastAsia"/>
          <w:b/>
          <w:bCs/>
          <w:szCs w:val="21"/>
        </w:rPr>
        <w:t>6</w:t>
      </w:r>
      <w:r w:rsidRPr="00FA042F">
        <w:rPr>
          <w:rFonts w:ascii="黑体" w:eastAsia="黑体" w:hAnsi="黑体" w:hint="eastAsia"/>
          <w:b/>
          <w:bCs/>
          <w:szCs w:val="21"/>
        </w:rPr>
        <w:t>.17</w:t>
      </w:r>
      <w:r>
        <w:rPr>
          <w:rFonts w:ascii="黑体" w:eastAsia="黑体" w:hAnsi="黑体" w:hint="eastAsia"/>
          <w:b/>
          <w:bCs/>
          <w:szCs w:val="21"/>
        </w:rPr>
        <w:t xml:space="preserve"> </w:t>
      </w:r>
      <w:r w:rsidRPr="00FA042F">
        <w:rPr>
          <w:rFonts w:ascii="黑体" w:eastAsia="黑体" w:hAnsi="黑体" w:hint="eastAsia"/>
          <w:b/>
          <w:bCs/>
          <w:szCs w:val="21"/>
        </w:rPr>
        <w:t>安全工作载荷</w:t>
      </w:r>
    </w:p>
    <w:p w:rsidR="00FA042F" w:rsidRPr="00FA042F" w:rsidRDefault="00FA042F" w:rsidP="00FA042F">
      <w:pPr>
        <w:pStyle w:val="afff2"/>
        <w:spacing w:line="340" w:lineRule="exact"/>
        <w:ind w:firstLineChars="0" w:firstLine="0"/>
        <w:rPr>
          <w:rFonts w:ascii="黑体" w:eastAsia="黑体" w:hAnsi="黑体"/>
          <w:b/>
          <w:bCs/>
          <w:szCs w:val="21"/>
        </w:rPr>
      </w:pPr>
      <w:r>
        <w:rPr>
          <w:rFonts w:ascii="黑体" w:eastAsia="黑体" w:hAnsi="黑体" w:hint="eastAsia"/>
          <w:b/>
          <w:bCs/>
          <w:szCs w:val="21"/>
        </w:rPr>
        <w:t xml:space="preserve">    </w:t>
      </w:r>
      <w:r>
        <w:rPr>
          <w:rFonts w:hint="eastAsia"/>
          <w:szCs w:val="21"/>
        </w:rPr>
        <w:t>按T/CECS31-2017中的附录B规定，将试样放置在简支架上，试验支架跨距采用计算跨度，允许偏差±30mm，试验载荷按标准规定均匀放置在试样内部，至少分10次加载。加载完毕后测量试样挠度值。试验过程中相对挠度值不得大于试样跨距的1/200，试样不应出现翻边或侧边出现“塑性曲屈-皱折”现象。在试样上加载1.5倍的安全工作载荷，卸载后试样不应出现永久变形。</w:t>
      </w:r>
    </w:p>
    <w:p w:rsidR="00A71E27" w:rsidRDefault="00585145" w:rsidP="002D34CF">
      <w:pPr>
        <w:pStyle w:val="a9"/>
        <w:numPr>
          <w:ilvl w:val="0"/>
          <w:numId w:val="19"/>
        </w:numPr>
        <w:spacing w:beforeLines="50" w:afterLines="50"/>
        <w:ind w:left="0" w:firstLine="0"/>
        <w:rPr>
          <w:rFonts w:ascii="Times New Roman"/>
          <w:b/>
          <w:bCs/>
          <w:szCs w:val="21"/>
        </w:rPr>
      </w:pPr>
      <w:r>
        <w:rPr>
          <w:rFonts w:ascii="Times New Roman"/>
          <w:b/>
          <w:bCs/>
          <w:szCs w:val="21"/>
        </w:rPr>
        <w:t>检验规则</w:t>
      </w:r>
      <w:r w:rsidR="00FA042F">
        <w:rPr>
          <w:rFonts w:ascii="Times New Roman" w:hint="eastAsia"/>
          <w:b/>
          <w:bCs/>
          <w:szCs w:val="21"/>
        </w:rPr>
        <w:t xml:space="preserve"> </w:t>
      </w:r>
    </w:p>
    <w:p w:rsidR="00A71E27" w:rsidRDefault="00FA042F">
      <w:pPr>
        <w:pStyle w:val="aa"/>
        <w:numPr>
          <w:ilvl w:val="0"/>
          <w:numId w:val="0"/>
        </w:numPr>
        <w:spacing w:beforeLines="0" w:afterLines="0" w:line="340" w:lineRule="exact"/>
        <w:rPr>
          <w:rFonts w:hAnsi="黑体"/>
          <w:b/>
          <w:bCs/>
        </w:rPr>
      </w:pPr>
      <w:r>
        <w:rPr>
          <w:rFonts w:hAnsi="黑体" w:hint="eastAsia"/>
          <w:b/>
          <w:bCs/>
        </w:rPr>
        <w:lastRenderedPageBreak/>
        <w:t>7</w:t>
      </w:r>
      <w:r w:rsidR="00585145">
        <w:rPr>
          <w:rFonts w:hAnsi="黑体"/>
          <w:b/>
          <w:bCs/>
        </w:rPr>
        <w:t>.1  组批</w:t>
      </w:r>
    </w:p>
    <w:p w:rsidR="00A71E27" w:rsidRPr="00FA042F" w:rsidRDefault="00585145" w:rsidP="00FA042F">
      <w:pPr>
        <w:ind w:firstLineChars="200" w:firstLine="420"/>
      </w:pPr>
      <w:r>
        <w:rPr>
          <w:rFonts w:eastAsiaTheme="minorEastAsia" w:hint="eastAsia"/>
          <w:szCs w:val="21"/>
        </w:rPr>
        <w:t>同一配方、同一工艺条件连续生产的</w:t>
      </w:r>
      <w:r w:rsidR="00FA042F" w:rsidRPr="00E95563">
        <w:rPr>
          <w:rFonts w:cs="宋体" w:hint="eastAsia"/>
          <w:szCs w:val="21"/>
        </w:rPr>
        <w:t>的同一规格产品为一批</w:t>
      </w:r>
      <w:r w:rsidR="00FA042F">
        <w:rPr>
          <w:rFonts w:cs="宋体" w:hint="eastAsia"/>
          <w:szCs w:val="21"/>
        </w:rPr>
        <w:t>，</w:t>
      </w:r>
      <w:r w:rsidR="00FA042F">
        <w:rPr>
          <w:rFonts w:eastAsiaTheme="minorEastAsia" w:hint="eastAsia"/>
          <w:szCs w:val="21"/>
        </w:rPr>
        <w:t>最大批量</w:t>
      </w:r>
      <w:r w:rsidR="00FA042F" w:rsidRPr="00E95563">
        <w:rPr>
          <w:rFonts w:cs="宋体" w:hint="eastAsia"/>
          <w:szCs w:val="21"/>
        </w:rPr>
        <w:t>不超过</w:t>
      </w:r>
      <w:r w:rsidR="00FA042F" w:rsidRPr="00E95563">
        <w:rPr>
          <w:szCs w:val="21"/>
        </w:rPr>
        <w:t>50</w:t>
      </w:r>
      <w:r w:rsidR="00FA042F" w:rsidRPr="00E95563">
        <w:rPr>
          <w:rFonts w:cs="宋体" w:hint="eastAsia"/>
          <w:szCs w:val="21"/>
        </w:rPr>
        <w:t>吨，</w:t>
      </w:r>
      <w:r w:rsidR="00FA042F">
        <w:rPr>
          <w:rFonts w:eastAsiaTheme="minorEastAsia" w:hint="eastAsia"/>
          <w:szCs w:val="21"/>
        </w:rPr>
        <w:t>如果连续生产一周，产量不足</w:t>
      </w:r>
      <w:r w:rsidR="00FA042F" w:rsidRPr="00E95563">
        <w:rPr>
          <w:szCs w:val="21"/>
        </w:rPr>
        <w:t>50</w:t>
      </w:r>
      <w:r w:rsidR="00FA042F" w:rsidRPr="00E95563">
        <w:rPr>
          <w:rFonts w:cs="宋体" w:hint="eastAsia"/>
          <w:szCs w:val="21"/>
        </w:rPr>
        <w:t>吨，</w:t>
      </w:r>
      <w:r w:rsidR="00FA042F">
        <w:rPr>
          <w:rFonts w:eastAsiaTheme="minorEastAsia" w:hint="eastAsia"/>
          <w:szCs w:val="21"/>
        </w:rPr>
        <w:t>以一周产量为一批。</w:t>
      </w:r>
      <w:r w:rsidR="00FA042F">
        <w:rPr>
          <w:rFonts w:eastAsiaTheme="minorEastAsia"/>
          <w:szCs w:val="21"/>
        </w:rPr>
        <w:t xml:space="preserve"> </w:t>
      </w:r>
    </w:p>
    <w:p w:rsidR="00A71E27" w:rsidRDefault="00FA042F">
      <w:pPr>
        <w:pStyle w:val="ab"/>
        <w:numPr>
          <w:ilvl w:val="0"/>
          <w:numId w:val="0"/>
        </w:numPr>
        <w:spacing w:beforeLines="0" w:afterLines="0" w:line="340" w:lineRule="exact"/>
        <w:rPr>
          <w:rFonts w:hAnsi="黑体"/>
          <w:b/>
          <w:bCs/>
        </w:rPr>
      </w:pPr>
      <w:r>
        <w:rPr>
          <w:rFonts w:hAnsi="黑体" w:hint="eastAsia"/>
          <w:b/>
          <w:bCs/>
        </w:rPr>
        <w:t>7</w:t>
      </w:r>
      <w:r w:rsidR="00585145">
        <w:rPr>
          <w:rFonts w:hAnsi="黑体"/>
          <w:b/>
          <w:bCs/>
        </w:rPr>
        <w:t>.2  抽样</w:t>
      </w:r>
    </w:p>
    <w:p w:rsidR="00A71E27" w:rsidRDefault="00FA042F">
      <w:pPr>
        <w:pStyle w:val="afffd"/>
        <w:numPr>
          <w:ilvl w:val="0"/>
          <w:numId w:val="0"/>
        </w:numPr>
        <w:spacing w:before="0" w:after="0" w:line="340" w:lineRule="exact"/>
        <w:rPr>
          <w:rFonts w:ascii="黑体" w:eastAsia="黑体" w:hAnsi="黑体"/>
          <w:b/>
          <w:bCs/>
        </w:rPr>
      </w:pPr>
      <w:r>
        <w:rPr>
          <w:rFonts w:ascii="黑体" w:eastAsia="黑体" w:hAnsi="黑体" w:hint="eastAsia"/>
          <w:b/>
          <w:bCs/>
        </w:rPr>
        <w:t>7</w:t>
      </w:r>
      <w:r w:rsidR="00585145">
        <w:rPr>
          <w:rFonts w:ascii="黑体" w:eastAsia="黑体" w:hAnsi="黑体" w:hint="eastAsia"/>
          <w:b/>
          <w:bCs/>
        </w:rPr>
        <w:t xml:space="preserve">.2.1 </w:t>
      </w:r>
      <w:r w:rsidR="00585145">
        <w:rPr>
          <w:rFonts w:ascii="黑体" w:eastAsia="黑体" w:hAnsi="黑体"/>
          <w:b/>
          <w:bCs/>
        </w:rPr>
        <w:t>外观</w:t>
      </w:r>
      <w:r>
        <w:rPr>
          <w:rFonts w:ascii="黑体" w:eastAsia="黑体" w:hAnsi="黑体" w:hint="eastAsia"/>
          <w:b/>
          <w:bCs/>
        </w:rPr>
        <w:t>、尺寸及偏差</w:t>
      </w:r>
    </w:p>
    <w:p w:rsidR="00A71E27" w:rsidRDefault="00585145">
      <w:pPr>
        <w:pStyle w:val="afff2"/>
        <w:autoSpaceDE/>
        <w:autoSpaceDN/>
        <w:spacing w:before="50" w:after="50"/>
        <w:rPr>
          <w:rFonts w:ascii="Times New Roman" w:eastAsiaTheme="minorEastAsia"/>
          <w:szCs w:val="21"/>
        </w:rPr>
      </w:pPr>
      <w:r>
        <w:rPr>
          <w:rFonts w:ascii="Times New Roman" w:eastAsiaTheme="minorEastAsia" w:hint="eastAsia"/>
          <w:szCs w:val="21"/>
        </w:rPr>
        <w:t>按</w:t>
      </w:r>
      <w:r>
        <w:rPr>
          <w:rFonts w:ascii="Times New Roman" w:eastAsiaTheme="minorEastAsia" w:hint="eastAsia"/>
          <w:szCs w:val="21"/>
        </w:rPr>
        <w:t>GB/T 2828.1</w:t>
      </w:r>
      <w:r>
        <w:rPr>
          <w:rFonts w:ascii="Times New Roman" w:eastAsiaTheme="minorEastAsia" w:hint="eastAsia"/>
          <w:szCs w:val="21"/>
        </w:rPr>
        <w:t>规定</w:t>
      </w:r>
      <w:r w:rsidR="00FA042F">
        <w:rPr>
          <w:rFonts w:ascii="Times New Roman" w:eastAsiaTheme="minorEastAsia" w:hint="eastAsia"/>
          <w:szCs w:val="21"/>
        </w:rPr>
        <w:t>的</w:t>
      </w:r>
      <w:r w:rsidR="00FA042F" w:rsidRPr="00E95563">
        <w:rPr>
          <w:rFonts w:cs="宋体" w:hint="eastAsia"/>
          <w:szCs w:val="21"/>
        </w:rPr>
        <w:t>正常检查－次抽样方案，采用－般检查水平</w:t>
      </w:r>
      <w:r w:rsidR="00FA042F" w:rsidRPr="00E95563">
        <w:rPr>
          <w:szCs w:val="21"/>
        </w:rPr>
        <w:t>I</w:t>
      </w:r>
      <w:r w:rsidR="00FA042F" w:rsidRPr="00E95563">
        <w:rPr>
          <w:rFonts w:cs="宋体" w:hint="eastAsia"/>
          <w:szCs w:val="21"/>
        </w:rPr>
        <w:t>，接收质量限</w:t>
      </w:r>
      <w:r w:rsidR="00FA042F" w:rsidRPr="00E95563">
        <w:rPr>
          <w:szCs w:val="21"/>
        </w:rPr>
        <w:t>AQL=6.5</w:t>
      </w:r>
      <w:r w:rsidR="00FA042F" w:rsidRPr="00E95563">
        <w:rPr>
          <w:rFonts w:cs="宋体" w:hint="eastAsia"/>
          <w:szCs w:val="21"/>
        </w:rPr>
        <w:t>，见表</w:t>
      </w:r>
      <w:r w:rsidR="00FA042F">
        <w:rPr>
          <w:rFonts w:hint="eastAsia"/>
          <w:szCs w:val="21"/>
        </w:rPr>
        <w:t>7</w:t>
      </w:r>
      <w:r w:rsidR="00FA042F" w:rsidRPr="00E95563">
        <w:rPr>
          <w:rFonts w:cs="宋体" w:hint="eastAsia"/>
          <w:szCs w:val="21"/>
        </w:rPr>
        <w:t>。</w:t>
      </w:r>
      <w:r>
        <w:rPr>
          <w:rFonts w:ascii="Times New Roman" w:eastAsiaTheme="minorEastAsia" w:hint="eastAsia"/>
          <w:szCs w:val="21"/>
        </w:rPr>
        <w:t>每</w:t>
      </w:r>
      <w:r w:rsidR="00777460">
        <w:rPr>
          <w:rFonts w:ascii="Times New Roman" w:eastAsiaTheme="minorEastAsia" w:hint="eastAsia"/>
          <w:szCs w:val="21"/>
        </w:rPr>
        <w:t>件</w:t>
      </w:r>
      <w:r>
        <w:rPr>
          <w:rFonts w:ascii="Times New Roman" w:eastAsiaTheme="minorEastAsia" w:hint="eastAsia"/>
          <w:szCs w:val="21"/>
        </w:rPr>
        <w:t>为一个样本单位。</w:t>
      </w:r>
    </w:p>
    <w:p w:rsidR="00A71E27" w:rsidRPr="00847814" w:rsidRDefault="00585145" w:rsidP="00847814">
      <w:pPr>
        <w:pStyle w:val="afc"/>
        <w:numPr>
          <w:ilvl w:val="0"/>
          <w:numId w:val="0"/>
        </w:numPr>
        <w:spacing w:beforeLines="0" w:afterLines="0" w:line="300" w:lineRule="exact"/>
        <w:ind w:right="142" w:firstLineChars="1650" w:firstLine="3465"/>
        <w:jc w:val="both"/>
        <w:rPr>
          <w:rFonts w:ascii="宋体" w:eastAsia="宋体" w:hAnsi="宋体" w:cs="宋体"/>
          <w:szCs w:val="21"/>
        </w:rPr>
      </w:pPr>
      <w:r>
        <w:rPr>
          <w:rFonts w:ascii="Times New Roman"/>
          <w:szCs w:val="21"/>
        </w:rPr>
        <w:t>表</w:t>
      </w:r>
      <w:r w:rsidR="00FA042F">
        <w:rPr>
          <w:rFonts w:ascii="Times New Roman" w:eastAsia="宋体" w:hint="eastAsia"/>
          <w:szCs w:val="21"/>
        </w:rPr>
        <w:t>7</w:t>
      </w:r>
      <w:r>
        <w:rPr>
          <w:rFonts w:ascii="Times New Roman" w:eastAsia="宋体"/>
          <w:szCs w:val="21"/>
        </w:rPr>
        <w:t xml:space="preserve"> </w:t>
      </w:r>
      <w:r>
        <w:rPr>
          <w:rFonts w:ascii="Times New Roman"/>
          <w:szCs w:val="21"/>
        </w:rPr>
        <w:t>抽样方案</w:t>
      </w:r>
      <w:r w:rsidR="00847814">
        <w:rPr>
          <w:rFonts w:ascii="Times New Roman" w:hint="eastAsia"/>
          <w:szCs w:val="21"/>
        </w:rPr>
        <w:t xml:space="preserve">                           </w:t>
      </w:r>
      <w:r w:rsidR="00847814">
        <w:rPr>
          <w:rFonts w:ascii="宋体" w:eastAsia="宋体" w:hAnsi="宋体" w:cs="宋体" w:hint="eastAsia"/>
          <w:szCs w:val="21"/>
        </w:rPr>
        <w:t>单位为件</w:t>
      </w:r>
    </w:p>
    <w:tbl>
      <w:tblPr>
        <w:tblStyle w:val="afff8"/>
        <w:tblW w:w="8620" w:type="dxa"/>
        <w:tblInd w:w="5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155"/>
        <w:gridCol w:w="2155"/>
        <w:gridCol w:w="2155"/>
        <w:gridCol w:w="2155"/>
      </w:tblGrid>
      <w:tr w:rsidR="00777460" w:rsidTr="00777460">
        <w:tc>
          <w:tcPr>
            <w:tcW w:w="2155" w:type="dxa"/>
            <w:tcBorders>
              <w:top w:val="single" w:sz="8" w:space="0" w:color="auto"/>
              <w:bottom w:val="single" w:sz="8" w:space="0" w:color="auto"/>
            </w:tcBorders>
            <w:shd w:val="clear" w:color="auto" w:fill="auto"/>
            <w:vAlign w:val="center"/>
          </w:tcPr>
          <w:p w:rsidR="00777460" w:rsidRDefault="00777460" w:rsidP="00E43F70">
            <w:pPr>
              <w:pStyle w:val="afff2"/>
              <w:spacing w:line="300" w:lineRule="exact"/>
              <w:ind w:firstLineChars="0" w:firstLine="0"/>
              <w:jc w:val="center"/>
              <w:rPr>
                <w:rFonts w:ascii="Times New Roman"/>
              </w:rPr>
            </w:pPr>
            <w:r>
              <w:rPr>
                <w:rFonts w:ascii="Times New Roman"/>
              </w:rPr>
              <w:t>批量</w:t>
            </w:r>
          </w:p>
        </w:tc>
        <w:tc>
          <w:tcPr>
            <w:tcW w:w="2155" w:type="dxa"/>
            <w:tcBorders>
              <w:top w:val="single" w:sz="8" w:space="0" w:color="auto"/>
              <w:bottom w:val="single" w:sz="8" w:space="0" w:color="auto"/>
            </w:tcBorders>
            <w:shd w:val="clear" w:color="auto" w:fill="auto"/>
            <w:vAlign w:val="center"/>
          </w:tcPr>
          <w:p w:rsidR="00777460" w:rsidRDefault="00777460" w:rsidP="00E43F70">
            <w:pPr>
              <w:pStyle w:val="afff2"/>
              <w:spacing w:line="300" w:lineRule="exact"/>
              <w:ind w:firstLineChars="0" w:firstLine="0"/>
              <w:jc w:val="center"/>
              <w:rPr>
                <w:rFonts w:ascii="Times New Roman"/>
              </w:rPr>
            </w:pPr>
            <w:r>
              <w:rPr>
                <w:rFonts w:ascii="Times New Roman"/>
              </w:rPr>
              <w:t>样本量</w:t>
            </w:r>
          </w:p>
        </w:tc>
        <w:tc>
          <w:tcPr>
            <w:tcW w:w="2155" w:type="dxa"/>
            <w:tcBorders>
              <w:top w:val="single" w:sz="8" w:space="0" w:color="auto"/>
              <w:bottom w:val="single" w:sz="8" w:space="0" w:color="auto"/>
            </w:tcBorders>
            <w:shd w:val="clear" w:color="auto" w:fill="auto"/>
            <w:vAlign w:val="center"/>
          </w:tcPr>
          <w:p w:rsidR="00777460" w:rsidRDefault="00777460" w:rsidP="00E43F70">
            <w:pPr>
              <w:pStyle w:val="afff2"/>
              <w:spacing w:line="300" w:lineRule="exact"/>
              <w:ind w:firstLineChars="0" w:firstLine="0"/>
              <w:jc w:val="center"/>
              <w:rPr>
                <w:rFonts w:ascii="Times New Roman"/>
              </w:rPr>
            </w:pPr>
            <w:r>
              <w:rPr>
                <w:rFonts w:ascii="Times New Roman"/>
              </w:rPr>
              <w:t>接受数</w:t>
            </w:r>
            <w:r>
              <w:rPr>
                <w:rFonts w:ascii="Times New Roman"/>
              </w:rPr>
              <w:t>Ac</w:t>
            </w:r>
          </w:p>
        </w:tc>
        <w:tc>
          <w:tcPr>
            <w:tcW w:w="2155" w:type="dxa"/>
            <w:tcBorders>
              <w:top w:val="single" w:sz="8" w:space="0" w:color="auto"/>
              <w:bottom w:val="single" w:sz="8" w:space="0" w:color="auto"/>
            </w:tcBorders>
            <w:shd w:val="clear" w:color="auto" w:fill="auto"/>
            <w:vAlign w:val="center"/>
          </w:tcPr>
          <w:p w:rsidR="00777460" w:rsidRDefault="00777460" w:rsidP="00E43F70">
            <w:pPr>
              <w:pStyle w:val="afff2"/>
              <w:spacing w:line="300" w:lineRule="exact"/>
              <w:ind w:firstLineChars="0" w:firstLine="0"/>
              <w:jc w:val="center"/>
              <w:rPr>
                <w:rFonts w:ascii="Times New Roman"/>
              </w:rPr>
            </w:pPr>
            <w:r>
              <w:rPr>
                <w:rFonts w:ascii="Times New Roman"/>
              </w:rPr>
              <w:t>拒收数</w:t>
            </w:r>
            <w:r>
              <w:rPr>
                <w:rFonts w:ascii="Times New Roman"/>
              </w:rPr>
              <w:t>Re</w:t>
            </w:r>
          </w:p>
        </w:tc>
      </w:tr>
      <w:tr w:rsidR="00F54FFA" w:rsidTr="00777460">
        <w:tc>
          <w:tcPr>
            <w:tcW w:w="2155" w:type="dxa"/>
            <w:tcBorders>
              <w:top w:val="single" w:sz="8" w:space="0" w:color="auto"/>
            </w:tcBorders>
            <w:shd w:val="clear" w:color="auto" w:fill="auto"/>
            <w:vAlign w:val="center"/>
          </w:tcPr>
          <w:p w:rsidR="00F54FFA" w:rsidRPr="00E95563" w:rsidRDefault="00F54FFA" w:rsidP="000D3A89">
            <w:pPr>
              <w:jc w:val="center"/>
              <w:outlineLvl w:val="0"/>
              <w:rPr>
                <w:rFonts w:cs="宋体"/>
                <w:szCs w:val="21"/>
              </w:rPr>
            </w:pPr>
            <w:r w:rsidRPr="00E95563">
              <w:rPr>
                <w:rFonts w:cs="宋体" w:hint="eastAsia"/>
                <w:szCs w:val="21"/>
              </w:rPr>
              <w:t>≤150</w:t>
            </w:r>
          </w:p>
        </w:tc>
        <w:tc>
          <w:tcPr>
            <w:tcW w:w="2155" w:type="dxa"/>
            <w:tcBorders>
              <w:top w:val="single" w:sz="8" w:space="0" w:color="auto"/>
            </w:tcBorders>
            <w:shd w:val="clear" w:color="auto" w:fill="auto"/>
            <w:vAlign w:val="center"/>
          </w:tcPr>
          <w:p w:rsidR="00F54FFA" w:rsidRPr="00E95563" w:rsidRDefault="00F54FFA" w:rsidP="000D3A89">
            <w:pPr>
              <w:jc w:val="center"/>
              <w:outlineLvl w:val="0"/>
              <w:rPr>
                <w:rFonts w:cs="宋体"/>
                <w:szCs w:val="21"/>
              </w:rPr>
            </w:pPr>
            <w:r>
              <w:rPr>
                <w:rFonts w:cs="宋体" w:hint="eastAsia"/>
                <w:szCs w:val="21"/>
              </w:rPr>
              <w:t>5</w:t>
            </w:r>
          </w:p>
        </w:tc>
        <w:tc>
          <w:tcPr>
            <w:tcW w:w="2155" w:type="dxa"/>
            <w:tcBorders>
              <w:top w:val="single" w:sz="8" w:space="0" w:color="auto"/>
            </w:tcBorders>
            <w:shd w:val="clear" w:color="auto" w:fill="auto"/>
            <w:vAlign w:val="center"/>
          </w:tcPr>
          <w:p w:rsidR="00F54FFA" w:rsidRPr="00E95563" w:rsidRDefault="00F54FFA" w:rsidP="000D3A89">
            <w:pPr>
              <w:jc w:val="center"/>
              <w:outlineLvl w:val="0"/>
              <w:rPr>
                <w:rFonts w:cs="宋体"/>
                <w:szCs w:val="21"/>
              </w:rPr>
            </w:pPr>
            <w:r>
              <w:rPr>
                <w:rFonts w:cs="宋体" w:hint="eastAsia"/>
                <w:szCs w:val="21"/>
              </w:rPr>
              <w:t>1</w:t>
            </w:r>
          </w:p>
        </w:tc>
        <w:tc>
          <w:tcPr>
            <w:tcW w:w="2155" w:type="dxa"/>
            <w:tcBorders>
              <w:top w:val="single" w:sz="8" w:space="0" w:color="auto"/>
            </w:tcBorders>
            <w:shd w:val="clear" w:color="auto" w:fill="auto"/>
            <w:vAlign w:val="center"/>
          </w:tcPr>
          <w:p w:rsidR="00F54FFA" w:rsidRDefault="00F54FFA" w:rsidP="000D3A89">
            <w:pPr>
              <w:widowControl/>
              <w:spacing w:line="200" w:lineRule="atLeast"/>
              <w:jc w:val="center"/>
              <w:rPr>
                <w:rFonts w:hAnsi="宋体" w:cs="宋体"/>
                <w:kern w:val="0"/>
                <w:szCs w:val="18"/>
              </w:rPr>
            </w:pPr>
            <w:r>
              <w:rPr>
                <w:rFonts w:hAnsi="宋体" w:cs="宋体" w:hint="eastAsia"/>
                <w:kern w:val="0"/>
                <w:szCs w:val="18"/>
              </w:rPr>
              <w:t>2</w:t>
            </w:r>
          </w:p>
        </w:tc>
      </w:tr>
      <w:tr w:rsidR="00F54FFA" w:rsidTr="00777460">
        <w:tc>
          <w:tcPr>
            <w:tcW w:w="2155" w:type="dxa"/>
            <w:shd w:val="clear" w:color="auto" w:fill="auto"/>
            <w:vAlign w:val="center"/>
          </w:tcPr>
          <w:p w:rsidR="00F54FFA" w:rsidRPr="00E95563" w:rsidRDefault="00F54FFA" w:rsidP="00777460">
            <w:pPr>
              <w:jc w:val="center"/>
              <w:outlineLvl w:val="0"/>
              <w:rPr>
                <w:rFonts w:cs="宋体"/>
                <w:szCs w:val="21"/>
              </w:rPr>
            </w:pPr>
            <w:r w:rsidRPr="00E95563">
              <w:rPr>
                <w:rFonts w:cs="宋体" w:hint="eastAsia"/>
                <w:szCs w:val="21"/>
              </w:rPr>
              <w:t>151</w:t>
            </w:r>
            <w:r>
              <w:rPr>
                <w:rFonts w:cs="宋体" w:hint="eastAsia"/>
                <w:szCs w:val="21"/>
              </w:rPr>
              <w:t>～</w:t>
            </w:r>
            <w:r w:rsidRPr="00E95563">
              <w:rPr>
                <w:rFonts w:cs="宋体" w:hint="eastAsia"/>
                <w:szCs w:val="21"/>
              </w:rPr>
              <w:t>280</w:t>
            </w:r>
          </w:p>
        </w:tc>
        <w:tc>
          <w:tcPr>
            <w:tcW w:w="2155" w:type="dxa"/>
            <w:shd w:val="clear" w:color="auto" w:fill="auto"/>
            <w:vAlign w:val="center"/>
          </w:tcPr>
          <w:p w:rsidR="00F54FFA" w:rsidRPr="00E95563" w:rsidRDefault="00F54FFA" w:rsidP="000D3A89">
            <w:pPr>
              <w:jc w:val="center"/>
              <w:outlineLvl w:val="0"/>
              <w:rPr>
                <w:rFonts w:cs="宋体"/>
                <w:szCs w:val="21"/>
              </w:rPr>
            </w:pPr>
            <w:r>
              <w:rPr>
                <w:rFonts w:cs="宋体" w:hint="eastAsia"/>
                <w:szCs w:val="21"/>
              </w:rPr>
              <w:t>8</w:t>
            </w:r>
          </w:p>
        </w:tc>
        <w:tc>
          <w:tcPr>
            <w:tcW w:w="2155" w:type="dxa"/>
            <w:shd w:val="clear" w:color="auto" w:fill="auto"/>
            <w:vAlign w:val="center"/>
          </w:tcPr>
          <w:p w:rsidR="00F54FFA" w:rsidRPr="00E95563" w:rsidRDefault="00F54FFA" w:rsidP="000D3A89">
            <w:pPr>
              <w:jc w:val="center"/>
              <w:outlineLvl w:val="0"/>
              <w:rPr>
                <w:rFonts w:cs="宋体"/>
                <w:szCs w:val="21"/>
              </w:rPr>
            </w:pPr>
            <w:r>
              <w:rPr>
                <w:rFonts w:cs="宋体" w:hint="eastAsia"/>
                <w:szCs w:val="21"/>
              </w:rPr>
              <w:t>2</w:t>
            </w:r>
          </w:p>
        </w:tc>
        <w:tc>
          <w:tcPr>
            <w:tcW w:w="2155" w:type="dxa"/>
            <w:shd w:val="clear" w:color="auto" w:fill="auto"/>
            <w:vAlign w:val="center"/>
          </w:tcPr>
          <w:p w:rsidR="00F54FFA" w:rsidRDefault="00F54FFA" w:rsidP="000D3A89">
            <w:pPr>
              <w:widowControl/>
              <w:spacing w:line="200" w:lineRule="atLeast"/>
              <w:jc w:val="center"/>
              <w:rPr>
                <w:rFonts w:hAnsi="宋体" w:cs="宋体"/>
                <w:kern w:val="0"/>
                <w:szCs w:val="18"/>
              </w:rPr>
            </w:pPr>
            <w:r>
              <w:rPr>
                <w:rFonts w:hAnsi="宋体" w:cs="宋体" w:hint="eastAsia"/>
                <w:kern w:val="0"/>
                <w:szCs w:val="18"/>
              </w:rPr>
              <w:t>3</w:t>
            </w:r>
          </w:p>
        </w:tc>
      </w:tr>
      <w:tr w:rsidR="00F54FFA" w:rsidTr="00777460">
        <w:tc>
          <w:tcPr>
            <w:tcW w:w="2155" w:type="dxa"/>
            <w:shd w:val="clear" w:color="auto" w:fill="auto"/>
            <w:vAlign w:val="center"/>
          </w:tcPr>
          <w:p w:rsidR="00F54FFA" w:rsidRPr="00E95563" w:rsidRDefault="00F54FFA" w:rsidP="00777460">
            <w:pPr>
              <w:jc w:val="center"/>
              <w:outlineLvl w:val="0"/>
              <w:rPr>
                <w:rFonts w:cs="宋体"/>
                <w:szCs w:val="21"/>
              </w:rPr>
            </w:pPr>
            <w:r w:rsidRPr="00E95563">
              <w:rPr>
                <w:rFonts w:cs="宋体" w:hint="eastAsia"/>
                <w:szCs w:val="21"/>
              </w:rPr>
              <w:t>2811</w:t>
            </w:r>
            <w:r>
              <w:rPr>
                <w:rFonts w:cs="宋体" w:hint="eastAsia"/>
                <w:szCs w:val="21"/>
              </w:rPr>
              <w:t>～</w:t>
            </w:r>
            <w:r w:rsidRPr="00E95563">
              <w:rPr>
                <w:rFonts w:cs="宋体" w:hint="eastAsia"/>
                <w:szCs w:val="21"/>
              </w:rPr>
              <w:t>500</w:t>
            </w:r>
          </w:p>
        </w:tc>
        <w:tc>
          <w:tcPr>
            <w:tcW w:w="2155" w:type="dxa"/>
            <w:shd w:val="clear" w:color="auto" w:fill="auto"/>
            <w:vAlign w:val="center"/>
          </w:tcPr>
          <w:p w:rsidR="00F54FFA" w:rsidRPr="00E95563" w:rsidRDefault="00F54FFA" w:rsidP="000D3A89">
            <w:pPr>
              <w:jc w:val="center"/>
              <w:outlineLvl w:val="0"/>
              <w:rPr>
                <w:rFonts w:cs="宋体"/>
                <w:szCs w:val="21"/>
              </w:rPr>
            </w:pPr>
            <w:r>
              <w:rPr>
                <w:rFonts w:cs="宋体" w:hint="eastAsia"/>
                <w:szCs w:val="21"/>
              </w:rPr>
              <w:t>8</w:t>
            </w:r>
          </w:p>
        </w:tc>
        <w:tc>
          <w:tcPr>
            <w:tcW w:w="2155" w:type="dxa"/>
            <w:shd w:val="clear" w:color="auto" w:fill="auto"/>
            <w:vAlign w:val="center"/>
          </w:tcPr>
          <w:p w:rsidR="00F54FFA" w:rsidRPr="00E95563" w:rsidRDefault="00F54FFA" w:rsidP="000D3A89">
            <w:pPr>
              <w:jc w:val="center"/>
              <w:outlineLvl w:val="0"/>
              <w:rPr>
                <w:rFonts w:cs="宋体"/>
                <w:szCs w:val="21"/>
              </w:rPr>
            </w:pPr>
            <w:r>
              <w:rPr>
                <w:rFonts w:cs="宋体" w:hint="eastAsia"/>
                <w:szCs w:val="21"/>
              </w:rPr>
              <w:t>3</w:t>
            </w:r>
          </w:p>
        </w:tc>
        <w:tc>
          <w:tcPr>
            <w:tcW w:w="2155" w:type="dxa"/>
            <w:shd w:val="clear" w:color="auto" w:fill="auto"/>
            <w:vAlign w:val="center"/>
          </w:tcPr>
          <w:p w:rsidR="00F54FFA" w:rsidRDefault="00F54FFA" w:rsidP="000D3A89">
            <w:pPr>
              <w:widowControl/>
              <w:spacing w:line="200" w:lineRule="atLeast"/>
              <w:jc w:val="center"/>
              <w:rPr>
                <w:rFonts w:hAnsi="宋体" w:cs="宋体"/>
                <w:kern w:val="0"/>
                <w:szCs w:val="18"/>
              </w:rPr>
            </w:pPr>
            <w:r>
              <w:rPr>
                <w:rFonts w:hAnsi="宋体" w:cs="宋体" w:hint="eastAsia"/>
                <w:kern w:val="0"/>
                <w:szCs w:val="18"/>
              </w:rPr>
              <w:t>4</w:t>
            </w:r>
          </w:p>
        </w:tc>
      </w:tr>
      <w:tr w:rsidR="00F54FFA" w:rsidTr="00777460">
        <w:tc>
          <w:tcPr>
            <w:tcW w:w="2155" w:type="dxa"/>
            <w:shd w:val="clear" w:color="auto" w:fill="auto"/>
            <w:vAlign w:val="center"/>
          </w:tcPr>
          <w:p w:rsidR="00F54FFA" w:rsidRPr="00E95563" w:rsidRDefault="00F54FFA" w:rsidP="00777460">
            <w:pPr>
              <w:jc w:val="center"/>
              <w:outlineLvl w:val="0"/>
              <w:rPr>
                <w:rFonts w:cs="宋体"/>
                <w:szCs w:val="21"/>
              </w:rPr>
            </w:pPr>
            <w:r w:rsidRPr="00E95563">
              <w:rPr>
                <w:rFonts w:cs="宋体" w:hint="eastAsia"/>
                <w:szCs w:val="21"/>
              </w:rPr>
              <w:t>501</w:t>
            </w:r>
            <w:r>
              <w:rPr>
                <w:rFonts w:cs="宋体" w:hint="eastAsia"/>
                <w:szCs w:val="21"/>
              </w:rPr>
              <w:t>～</w:t>
            </w:r>
            <w:r w:rsidRPr="00E95563">
              <w:rPr>
                <w:rFonts w:cs="宋体" w:hint="eastAsia"/>
                <w:szCs w:val="21"/>
              </w:rPr>
              <w:t>1</w:t>
            </w:r>
            <w:r>
              <w:rPr>
                <w:rFonts w:cs="宋体" w:hint="eastAsia"/>
                <w:szCs w:val="21"/>
              </w:rPr>
              <w:t xml:space="preserve"> </w:t>
            </w:r>
            <w:r w:rsidRPr="00E95563">
              <w:rPr>
                <w:rFonts w:cs="宋体" w:hint="eastAsia"/>
                <w:szCs w:val="21"/>
              </w:rPr>
              <w:t>200</w:t>
            </w:r>
          </w:p>
        </w:tc>
        <w:tc>
          <w:tcPr>
            <w:tcW w:w="2155" w:type="dxa"/>
            <w:shd w:val="clear" w:color="auto" w:fill="auto"/>
            <w:vAlign w:val="center"/>
          </w:tcPr>
          <w:p w:rsidR="00F54FFA" w:rsidRPr="00E95563" w:rsidRDefault="00F54FFA" w:rsidP="000D3A89">
            <w:pPr>
              <w:jc w:val="center"/>
              <w:outlineLvl w:val="0"/>
              <w:rPr>
                <w:rFonts w:cs="宋体"/>
                <w:szCs w:val="21"/>
              </w:rPr>
            </w:pPr>
            <w:r>
              <w:rPr>
                <w:rFonts w:cs="宋体" w:hint="eastAsia"/>
                <w:szCs w:val="21"/>
              </w:rPr>
              <w:t>13</w:t>
            </w:r>
          </w:p>
        </w:tc>
        <w:tc>
          <w:tcPr>
            <w:tcW w:w="2155" w:type="dxa"/>
            <w:shd w:val="clear" w:color="auto" w:fill="auto"/>
            <w:vAlign w:val="center"/>
          </w:tcPr>
          <w:p w:rsidR="00F54FFA" w:rsidRPr="00E95563" w:rsidRDefault="00F54FFA" w:rsidP="000D3A89">
            <w:pPr>
              <w:jc w:val="center"/>
              <w:outlineLvl w:val="0"/>
              <w:rPr>
                <w:rFonts w:cs="宋体"/>
                <w:szCs w:val="21"/>
              </w:rPr>
            </w:pPr>
            <w:r>
              <w:rPr>
                <w:rFonts w:cs="宋体" w:hint="eastAsia"/>
                <w:szCs w:val="21"/>
              </w:rPr>
              <w:t>5</w:t>
            </w:r>
          </w:p>
        </w:tc>
        <w:tc>
          <w:tcPr>
            <w:tcW w:w="2155" w:type="dxa"/>
            <w:shd w:val="clear" w:color="auto" w:fill="auto"/>
            <w:vAlign w:val="center"/>
          </w:tcPr>
          <w:p w:rsidR="00F54FFA" w:rsidRDefault="00F54FFA" w:rsidP="000D3A89">
            <w:pPr>
              <w:widowControl/>
              <w:spacing w:line="200" w:lineRule="atLeast"/>
              <w:jc w:val="center"/>
              <w:rPr>
                <w:rFonts w:hAnsi="宋体" w:cs="宋体"/>
                <w:kern w:val="0"/>
                <w:szCs w:val="18"/>
              </w:rPr>
            </w:pPr>
            <w:r>
              <w:rPr>
                <w:rFonts w:hAnsi="宋体" w:cs="宋体" w:hint="eastAsia"/>
                <w:kern w:val="0"/>
                <w:szCs w:val="18"/>
              </w:rPr>
              <w:t>6</w:t>
            </w:r>
          </w:p>
        </w:tc>
      </w:tr>
      <w:tr w:rsidR="00F54FFA" w:rsidTr="00777460">
        <w:tc>
          <w:tcPr>
            <w:tcW w:w="2155" w:type="dxa"/>
            <w:shd w:val="clear" w:color="auto" w:fill="auto"/>
            <w:vAlign w:val="center"/>
          </w:tcPr>
          <w:p w:rsidR="00F54FFA" w:rsidRPr="00E95563" w:rsidRDefault="00F54FFA" w:rsidP="00777460">
            <w:pPr>
              <w:jc w:val="center"/>
              <w:outlineLvl w:val="0"/>
              <w:rPr>
                <w:rFonts w:cs="宋体"/>
                <w:szCs w:val="21"/>
              </w:rPr>
            </w:pPr>
            <w:r w:rsidRPr="00E95563">
              <w:rPr>
                <w:rFonts w:cs="宋体" w:hint="eastAsia"/>
                <w:szCs w:val="21"/>
              </w:rPr>
              <w:t>1</w:t>
            </w:r>
            <w:r>
              <w:rPr>
                <w:rFonts w:cs="宋体" w:hint="eastAsia"/>
                <w:szCs w:val="21"/>
              </w:rPr>
              <w:t xml:space="preserve"> </w:t>
            </w:r>
            <w:r w:rsidRPr="00E95563">
              <w:rPr>
                <w:rFonts w:cs="宋体" w:hint="eastAsia"/>
                <w:szCs w:val="21"/>
              </w:rPr>
              <w:t>201</w:t>
            </w:r>
            <w:r>
              <w:rPr>
                <w:rFonts w:cs="宋体" w:hint="eastAsia"/>
                <w:szCs w:val="21"/>
              </w:rPr>
              <w:t>～</w:t>
            </w:r>
            <w:r w:rsidRPr="00E95563">
              <w:rPr>
                <w:rFonts w:cs="宋体" w:hint="eastAsia"/>
                <w:szCs w:val="21"/>
              </w:rPr>
              <w:t>3</w:t>
            </w:r>
            <w:r>
              <w:rPr>
                <w:rFonts w:cs="宋体" w:hint="eastAsia"/>
                <w:szCs w:val="21"/>
              </w:rPr>
              <w:t xml:space="preserve"> </w:t>
            </w:r>
            <w:r w:rsidRPr="00E95563">
              <w:rPr>
                <w:rFonts w:cs="宋体" w:hint="eastAsia"/>
                <w:szCs w:val="21"/>
              </w:rPr>
              <w:t>200</w:t>
            </w:r>
          </w:p>
        </w:tc>
        <w:tc>
          <w:tcPr>
            <w:tcW w:w="2155" w:type="dxa"/>
            <w:shd w:val="clear" w:color="auto" w:fill="auto"/>
            <w:vAlign w:val="center"/>
          </w:tcPr>
          <w:p w:rsidR="00F54FFA" w:rsidRPr="00E95563" w:rsidRDefault="00F54FFA" w:rsidP="000D3A89">
            <w:pPr>
              <w:jc w:val="center"/>
              <w:outlineLvl w:val="0"/>
              <w:rPr>
                <w:rFonts w:cs="宋体"/>
                <w:szCs w:val="21"/>
              </w:rPr>
            </w:pPr>
            <w:r w:rsidRPr="00E95563">
              <w:rPr>
                <w:rFonts w:cs="宋体" w:hint="eastAsia"/>
                <w:szCs w:val="21"/>
              </w:rPr>
              <w:t>50</w:t>
            </w:r>
          </w:p>
        </w:tc>
        <w:tc>
          <w:tcPr>
            <w:tcW w:w="2155" w:type="dxa"/>
            <w:shd w:val="clear" w:color="auto" w:fill="auto"/>
            <w:vAlign w:val="center"/>
          </w:tcPr>
          <w:p w:rsidR="00F54FFA" w:rsidRPr="00E95563" w:rsidRDefault="00F54FFA" w:rsidP="000D3A89">
            <w:pPr>
              <w:jc w:val="center"/>
              <w:outlineLvl w:val="0"/>
              <w:rPr>
                <w:rFonts w:cs="宋体"/>
                <w:szCs w:val="21"/>
              </w:rPr>
            </w:pPr>
            <w:r>
              <w:rPr>
                <w:rFonts w:cs="宋体" w:hint="eastAsia"/>
                <w:szCs w:val="21"/>
              </w:rPr>
              <w:t>7</w:t>
            </w:r>
          </w:p>
        </w:tc>
        <w:tc>
          <w:tcPr>
            <w:tcW w:w="2155" w:type="dxa"/>
            <w:shd w:val="clear" w:color="auto" w:fill="auto"/>
            <w:vAlign w:val="center"/>
          </w:tcPr>
          <w:p w:rsidR="00F54FFA" w:rsidRDefault="00F54FFA" w:rsidP="000D3A89">
            <w:pPr>
              <w:widowControl/>
              <w:spacing w:line="200" w:lineRule="atLeast"/>
              <w:jc w:val="center"/>
              <w:rPr>
                <w:rFonts w:hAnsi="宋体" w:cs="宋体"/>
                <w:kern w:val="0"/>
                <w:szCs w:val="18"/>
              </w:rPr>
            </w:pPr>
            <w:r>
              <w:rPr>
                <w:rFonts w:hAnsi="宋体" w:cs="宋体" w:hint="eastAsia"/>
                <w:kern w:val="0"/>
                <w:szCs w:val="18"/>
              </w:rPr>
              <w:t>8</w:t>
            </w:r>
          </w:p>
        </w:tc>
      </w:tr>
      <w:tr w:rsidR="00F54FFA" w:rsidTr="00777460">
        <w:tc>
          <w:tcPr>
            <w:tcW w:w="2155" w:type="dxa"/>
            <w:shd w:val="clear" w:color="auto" w:fill="auto"/>
            <w:vAlign w:val="center"/>
          </w:tcPr>
          <w:p w:rsidR="00F54FFA" w:rsidRPr="00E95563" w:rsidRDefault="00F54FFA" w:rsidP="00777460">
            <w:pPr>
              <w:jc w:val="center"/>
              <w:outlineLvl w:val="0"/>
              <w:rPr>
                <w:rFonts w:cs="宋体"/>
                <w:szCs w:val="21"/>
              </w:rPr>
            </w:pPr>
            <w:r w:rsidRPr="00E95563">
              <w:rPr>
                <w:rFonts w:cs="宋体" w:hint="eastAsia"/>
                <w:szCs w:val="21"/>
              </w:rPr>
              <w:t>3</w:t>
            </w:r>
            <w:r>
              <w:rPr>
                <w:rFonts w:cs="宋体" w:hint="eastAsia"/>
                <w:szCs w:val="21"/>
              </w:rPr>
              <w:t xml:space="preserve"> </w:t>
            </w:r>
            <w:r w:rsidRPr="00E95563">
              <w:rPr>
                <w:rFonts w:cs="宋体" w:hint="eastAsia"/>
                <w:szCs w:val="21"/>
              </w:rPr>
              <w:t>201</w:t>
            </w:r>
            <w:r>
              <w:rPr>
                <w:rFonts w:cs="宋体" w:hint="eastAsia"/>
                <w:szCs w:val="21"/>
              </w:rPr>
              <w:t>～</w:t>
            </w:r>
            <w:r w:rsidRPr="00E95563">
              <w:rPr>
                <w:rFonts w:cs="宋体" w:hint="eastAsia"/>
                <w:szCs w:val="21"/>
              </w:rPr>
              <w:t>10</w:t>
            </w:r>
            <w:r>
              <w:rPr>
                <w:rFonts w:cs="宋体" w:hint="eastAsia"/>
                <w:szCs w:val="21"/>
              </w:rPr>
              <w:t xml:space="preserve"> </w:t>
            </w:r>
            <w:r w:rsidRPr="00E95563">
              <w:rPr>
                <w:rFonts w:cs="宋体" w:hint="eastAsia"/>
                <w:szCs w:val="21"/>
              </w:rPr>
              <w:t>000</w:t>
            </w:r>
          </w:p>
        </w:tc>
        <w:tc>
          <w:tcPr>
            <w:tcW w:w="2155" w:type="dxa"/>
            <w:shd w:val="clear" w:color="auto" w:fill="auto"/>
            <w:vAlign w:val="center"/>
          </w:tcPr>
          <w:p w:rsidR="00F54FFA" w:rsidRPr="00E95563" w:rsidRDefault="00F54FFA" w:rsidP="000D3A89">
            <w:pPr>
              <w:jc w:val="center"/>
              <w:outlineLvl w:val="0"/>
              <w:rPr>
                <w:rFonts w:cs="宋体"/>
                <w:szCs w:val="21"/>
              </w:rPr>
            </w:pPr>
            <w:r w:rsidRPr="00E95563">
              <w:rPr>
                <w:rFonts w:cs="宋体" w:hint="eastAsia"/>
                <w:szCs w:val="21"/>
              </w:rPr>
              <w:t>80</w:t>
            </w:r>
          </w:p>
        </w:tc>
        <w:tc>
          <w:tcPr>
            <w:tcW w:w="2155" w:type="dxa"/>
            <w:shd w:val="clear" w:color="auto" w:fill="auto"/>
            <w:vAlign w:val="center"/>
          </w:tcPr>
          <w:p w:rsidR="00F54FFA" w:rsidRPr="00E95563" w:rsidRDefault="00F54FFA" w:rsidP="00F54FFA">
            <w:pPr>
              <w:jc w:val="center"/>
              <w:outlineLvl w:val="0"/>
              <w:rPr>
                <w:rFonts w:cs="宋体"/>
                <w:szCs w:val="21"/>
              </w:rPr>
            </w:pPr>
            <w:r w:rsidRPr="00E95563">
              <w:rPr>
                <w:rFonts w:cs="宋体" w:hint="eastAsia"/>
                <w:szCs w:val="21"/>
              </w:rPr>
              <w:t>1</w:t>
            </w:r>
            <w:r>
              <w:rPr>
                <w:rFonts w:cs="宋体" w:hint="eastAsia"/>
                <w:szCs w:val="21"/>
              </w:rPr>
              <w:t>0</w:t>
            </w:r>
          </w:p>
        </w:tc>
        <w:tc>
          <w:tcPr>
            <w:tcW w:w="2155" w:type="dxa"/>
            <w:shd w:val="clear" w:color="auto" w:fill="auto"/>
            <w:vAlign w:val="center"/>
          </w:tcPr>
          <w:p w:rsidR="00F54FFA" w:rsidRDefault="00F54FFA" w:rsidP="000D3A89">
            <w:pPr>
              <w:widowControl/>
              <w:spacing w:line="200" w:lineRule="atLeast"/>
              <w:jc w:val="center"/>
              <w:rPr>
                <w:rFonts w:hAnsi="宋体" w:cs="宋体"/>
                <w:kern w:val="0"/>
                <w:szCs w:val="18"/>
              </w:rPr>
            </w:pPr>
            <w:r>
              <w:rPr>
                <w:rFonts w:hAnsi="宋体" w:cs="宋体" w:hint="eastAsia"/>
                <w:kern w:val="0"/>
                <w:szCs w:val="18"/>
              </w:rPr>
              <w:t>11</w:t>
            </w:r>
          </w:p>
        </w:tc>
      </w:tr>
    </w:tbl>
    <w:p w:rsidR="00A71E27" w:rsidRPr="00777460" w:rsidRDefault="00777460" w:rsidP="00847814">
      <w:pPr>
        <w:pStyle w:val="afc"/>
        <w:numPr>
          <w:ilvl w:val="0"/>
          <w:numId w:val="0"/>
        </w:numPr>
        <w:spacing w:beforeLines="0" w:afterLines="0"/>
        <w:ind w:right="108"/>
        <w:jc w:val="both"/>
        <w:rPr>
          <w:rFonts w:ascii="Times New Roman" w:eastAsiaTheme="minorEastAsia"/>
        </w:rPr>
      </w:pPr>
      <w:r>
        <w:rPr>
          <w:rFonts w:hAnsi="黑体" w:hint="eastAsia"/>
          <w:b/>
          <w:bCs/>
        </w:rPr>
        <w:t>7</w:t>
      </w:r>
      <w:r w:rsidR="00585145">
        <w:rPr>
          <w:rFonts w:hAnsi="黑体" w:hint="eastAsia"/>
          <w:b/>
          <w:bCs/>
        </w:rPr>
        <w:t xml:space="preserve">.2.2  </w:t>
      </w:r>
      <w:r w:rsidRPr="00777460">
        <w:rPr>
          <w:rFonts w:ascii="Times New Roman" w:eastAsiaTheme="minorEastAsia" w:hint="eastAsia"/>
        </w:rPr>
        <w:t>5.3</w:t>
      </w:r>
      <w:r w:rsidRPr="00777460">
        <w:rPr>
          <w:rFonts w:ascii="Times New Roman" w:eastAsiaTheme="minorEastAsia" w:hint="eastAsia"/>
        </w:rPr>
        <w:t>、</w:t>
      </w:r>
      <w:r w:rsidRPr="00777460">
        <w:rPr>
          <w:rFonts w:ascii="Times New Roman" w:eastAsiaTheme="minorEastAsia" w:hint="eastAsia"/>
        </w:rPr>
        <w:t>5.4</w:t>
      </w:r>
      <w:r w:rsidRPr="00777460">
        <w:rPr>
          <w:rFonts w:ascii="Times New Roman" w:eastAsiaTheme="minorEastAsia" w:hint="eastAsia"/>
        </w:rPr>
        <w:t>、</w:t>
      </w:r>
      <w:r w:rsidRPr="00777460">
        <w:rPr>
          <w:rFonts w:ascii="Times New Roman" w:eastAsiaTheme="minorEastAsia" w:hint="eastAsia"/>
        </w:rPr>
        <w:t>5.5</w:t>
      </w:r>
      <w:r w:rsidRPr="00777460">
        <w:rPr>
          <w:rFonts w:ascii="Times New Roman" w:eastAsiaTheme="minorEastAsia" w:hint="eastAsia"/>
        </w:rPr>
        <w:t>、</w:t>
      </w:r>
      <w:r w:rsidRPr="00777460">
        <w:rPr>
          <w:rFonts w:ascii="Times New Roman" w:eastAsiaTheme="minorEastAsia" w:hint="eastAsia"/>
        </w:rPr>
        <w:t>5.6</w:t>
      </w:r>
      <w:r w:rsidR="00585145">
        <w:rPr>
          <w:rFonts w:ascii="Times New Roman" w:eastAsiaTheme="minorEastAsia" w:hint="eastAsia"/>
        </w:rPr>
        <w:t>从</w:t>
      </w:r>
      <w:r>
        <w:rPr>
          <w:rFonts w:ascii="Times New Roman" w:eastAsiaTheme="minorEastAsia" w:hint="eastAsia"/>
        </w:rPr>
        <w:t>7.2.1</w:t>
      </w:r>
      <w:r w:rsidR="00585145">
        <w:rPr>
          <w:rFonts w:ascii="Times New Roman" w:eastAsiaTheme="minorEastAsia" w:hint="eastAsia"/>
        </w:rPr>
        <w:t>检验合格的</w:t>
      </w:r>
      <w:r>
        <w:rPr>
          <w:rFonts w:ascii="Times New Roman" w:eastAsiaTheme="minorEastAsia" w:hint="eastAsia"/>
        </w:rPr>
        <w:t>产品中，</w:t>
      </w:r>
      <w:r w:rsidRPr="00777460">
        <w:rPr>
          <w:rFonts w:ascii="Times New Roman" w:eastAsia="宋体" w:hint="eastAsia"/>
        </w:rPr>
        <w:t>每批随机抽</w:t>
      </w:r>
      <w:r>
        <w:rPr>
          <w:rFonts w:ascii="Times New Roman" w:eastAsia="宋体" w:hint="eastAsia"/>
        </w:rPr>
        <w:t>足够的</w:t>
      </w:r>
      <w:r w:rsidRPr="00777460">
        <w:rPr>
          <w:rFonts w:ascii="Times New Roman" w:eastAsia="宋体" w:hint="eastAsia"/>
        </w:rPr>
        <w:t>样本进行试验。</w:t>
      </w:r>
    </w:p>
    <w:p w:rsidR="00A71E27" w:rsidRDefault="00777460" w:rsidP="00847814">
      <w:pPr>
        <w:pStyle w:val="afc"/>
        <w:numPr>
          <w:ilvl w:val="0"/>
          <w:numId w:val="0"/>
        </w:numPr>
        <w:spacing w:beforeLines="0" w:afterLines="0"/>
        <w:jc w:val="both"/>
        <w:rPr>
          <w:rFonts w:hAnsi="黑体"/>
          <w:b/>
          <w:bCs/>
          <w:szCs w:val="21"/>
        </w:rPr>
      </w:pPr>
      <w:r>
        <w:rPr>
          <w:rFonts w:hAnsi="黑体" w:hint="eastAsia"/>
          <w:b/>
          <w:bCs/>
          <w:szCs w:val="21"/>
        </w:rPr>
        <w:t>7</w:t>
      </w:r>
      <w:r w:rsidR="00585145">
        <w:rPr>
          <w:rFonts w:hAnsi="黑体"/>
          <w:b/>
          <w:bCs/>
          <w:szCs w:val="21"/>
        </w:rPr>
        <w:t>.3  出厂检验</w:t>
      </w:r>
    </w:p>
    <w:p w:rsidR="00A71E27" w:rsidRDefault="00585145" w:rsidP="00847814">
      <w:pPr>
        <w:ind w:firstLineChars="200" w:firstLine="420"/>
        <w:rPr>
          <w:rFonts w:eastAsiaTheme="minorEastAsia"/>
          <w:kern w:val="0"/>
          <w:szCs w:val="21"/>
        </w:rPr>
      </w:pPr>
      <w:r>
        <w:rPr>
          <w:rFonts w:eastAsiaTheme="minorEastAsia" w:hint="eastAsia"/>
          <w:kern w:val="0"/>
          <w:szCs w:val="21"/>
        </w:rPr>
        <w:t>出厂检验项目为第</w:t>
      </w:r>
      <w:r w:rsidR="00777460">
        <w:rPr>
          <w:rFonts w:eastAsiaTheme="minorEastAsia" w:hint="eastAsia"/>
          <w:kern w:val="0"/>
          <w:szCs w:val="21"/>
        </w:rPr>
        <w:t>5</w:t>
      </w:r>
      <w:r>
        <w:rPr>
          <w:rFonts w:eastAsiaTheme="minorEastAsia" w:hint="eastAsia"/>
          <w:kern w:val="0"/>
          <w:szCs w:val="21"/>
        </w:rPr>
        <w:t>章中的</w:t>
      </w:r>
      <w:r w:rsidR="00777460">
        <w:rPr>
          <w:rFonts w:eastAsiaTheme="minorEastAsia" w:hint="eastAsia"/>
          <w:kern w:val="0"/>
          <w:szCs w:val="21"/>
        </w:rPr>
        <w:t>5.1</w:t>
      </w:r>
      <w:r w:rsidR="00777460">
        <w:rPr>
          <w:rFonts w:eastAsiaTheme="minorEastAsia" w:hint="eastAsia"/>
          <w:kern w:val="0"/>
          <w:szCs w:val="21"/>
        </w:rPr>
        <w:t>、</w:t>
      </w:r>
      <w:r w:rsidR="00777460">
        <w:rPr>
          <w:rFonts w:eastAsiaTheme="minorEastAsia" w:hint="eastAsia"/>
          <w:kern w:val="0"/>
          <w:szCs w:val="21"/>
        </w:rPr>
        <w:t xml:space="preserve"> 5.2</w:t>
      </w:r>
      <w:r w:rsidR="00777460">
        <w:rPr>
          <w:rFonts w:eastAsiaTheme="minorEastAsia" w:hint="eastAsia"/>
          <w:kern w:val="0"/>
          <w:szCs w:val="21"/>
        </w:rPr>
        <w:t>和</w:t>
      </w:r>
      <w:r w:rsidR="00777460">
        <w:rPr>
          <w:rFonts w:eastAsiaTheme="minorEastAsia" w:hint="eastAsia"/>
          <w:kern w:val="0"/>
          <w:szCs w:val="21"/>
        </w:rPr>
        <w:t>5.3</w:t>
      </w:r>
      <w:r w:rsidR="00777460">
        <w:rPr>
          <w:rFonts w:eastAsiaTheme="minorEastAsia" w:hint="eastAsia"/>
          <w:kern w:val="0"/>
          <w:szCs w:val="21"/>
        </w:rPr>
        <w:t>中的密度</w:t>
      </w:r>
      <w:r>
        <w:rPr>
          <w:rFonts w:eastAsiaTheme="minorEastAsia" w:hint="eastAsia"/>
          <w:kern w:val="0"/>
          <w:szCs w:val="21"/>
        </w:rPr>
        <w:t>项目。</w:t>
      </w:r>
    </w:p>
    <w:p w:rsidR="00A71E27" w:rsidRDefault="00777460" w:rsidP="00847814">
      <w:pPr>
        <w:pStyle w:val="aa"/>
        <w:numPr>
          <w:ilvl w:val="0"/>
          <w:numId w:val="0"/>
        </w:numPr>
        <w:spacing w:beforeLines="0" w:afterLines="0"/>
        <w:rPr>
          <w:rFonts w:hAnsi="黑体"/>
          <w:b/>
          <w:bCs/>
        </w:rPr>
      </w:pPr>
      <w:r>
        <w:rPr>
          <w:rFonts w:hAnsi="黑体" w:hint="eastAsia"/>
          <w:b/>
          <w:bCs/>
        </w:rPr>
        <w:t>7</w:t>
      </w:r>
      <w:r w:rsidR="00585145">
        <w:rPr>
          <w:rFonts w:hAnsi="黑体"/>
          <w:b/>
          <w:bCs/>
        </w:rPr>
        <w:t>.4  型式检验</w:t>
      </w:r>
    </w:p>
    <w:p w:rsidR="00A71E27" w:rsidRDefault="00585145" w:rsidP="00847814">
      <w:pPr>
        <w:ind w:firstLineChars="200" w:firstLine="420"/>
        <w:rPr>
          <w:rFonts w:eastAsiaTheme="minorEastAsia"/>
          <w:kern w:val="0"/>
          <w:szCs w:val="21"/>
        </w:rPr>
      </w:pPr>
      <w:r>
        <w:rPr>
          <w:rFonts w:eastAsiaTheme="minorEastAsia"/>
          <w:kern w:val="0"/>
          <w:szCs w:val="21"/>
        </w:rPr>
        <w:t>型式检验为第</w:t>
      </w:r>
      <w:r w:rsidR="00777460">
        <w:rPr>
          <w:rFonts w:eastAsiaTheme="minorEastAsia" w:hint="eastAsia"/>
          <w:kern w:val="0"/>
          <w:szCs w:val="21"/>
        </w:rPr>
        <w:t>5</w:t>
      </w:r>
      <w:r>
        <w:rPr>
          <w:rFonts w:eastAsiaTheme="minorEastAsia"/>
          <w:kern w:val="0"/>
          <w:szCs w:val="21"/>
        </w:rPr>
        <w:t>章的全部项目。有下列情况之一时应进行型式检验：</w:t>
      </w:r>
    </w:p>
    <w:p w:rsidR="00A71E27" w:rsidRDefault="00585145">
      <w:pPr>
        <w:spacing w:before="50" w:after="50"/>
        <w:ind w:firstLineChars="200" w:firstLine="420"/>
        <w:jc w:val="left"/>
        <w:rPr>
          <w:rFonts w:eastAsiaTheme="minorEastAsia"/>
          <w:kern w:val="0"/>
          <w:szCs w:val="21"/>
        </w:rPr>
      </w:pPr>
      <w:r>
        <w:rPr>
          <w:rFonts w:eastAsiaTheme="minorEastAsia"/>
          <w:kern w:val="0"/>
          <w:szCs w:val="21"/>
        </w:rPr>
        <w:t>a)</w:t>
      </w:r>
      <w:r>
        <w:rPr>
          <w:rFonts w:eastAsiaTheme="minorEastAsia"/>
          <w:kern w:val="0"/>
          <w:szCs w:val="21"/>
        </w:rPr>
        <w:t>新产品或老产品转厂生产的试制定型鉴定时；</w:t>
      </w:r>
    </w:p>
    <w:p w:rsidR="00A71E27" w:rsidRDefault="00585145">
      <w:pPr>
        <w:spacing w:before="50" w:after="50"/>
        <w:ind w:firstLineChars="200" w:firstLine="420"/>
        <w:jc w:val="left"/>
        <w:rPr>
          <w:rFonts w:eastAsiaTheme="minorEastAsia"/>
          <w:kern w:val="0"/>
          <w:szCs w:val="21"/>
        </w:rPr>
      </w:pPr>
      <w:r>
        <w:rPr>
          <w:rFonts w:eastAsiaTheme="minorEastAsia"/>
          <w:kern w:val="0"/>
          <w:szCs w:val="21"/>
        </w:rPr>
        <w:t>b)</w:t>
      </w:r>
      <w:r>
        <w:rPr>
          <w:rFonts w:eastAsiaTheme="minorEastAsia"/>
          <w:kern w:val="0"/>
          <w:szCs w:val="21"/>
        </w:rPr>
        <w:t>正常生产后，材料和配方、生产工艺有较大改变，可能影响产品性能时；</w:t>
      </w:r>
    </w:p>
    <w:p w:rsidR="00A71E27" w:rsidRDefault="00585145">
      <w:pPr>
        <w:spacing w:before="50" w:after="50"/>
        <w:ind w:firstLineChars="200" w:firstLine="420"/>
        <w:jc w:val="left"/>
        <w:rPr>
          <w:rFonts w:eastAsiaTheme="minorEastAsia"/>
          <w:kern w:val="0"/>
          <w:szCs w:val="21"/>
        </w:rPr>
      </w:pPr>
      <w:r>
        <w:rPr>
          <w:rFonts w:eastAsiaTheme="minorEastAsia"/>
          <w:kern w:val="0"/>
          <w:szCs w:val="21"/>
        </w:rPr>
        <w:t>c)</w:t>
      </w:r>
      <w:r>
        <w:rPr>
          <w:rFonts w:eastAsiaTheme="minorEastAsia"/>
          <w:kern w:val="0"/>
          <w:szCs w:val="21"/>
        </w:rPr>
        <w:t>正常生产后，每年进行一次检验；</w:t>
      </w:r>
    </w:p>
    <w:p w:rsidR="00A71E27" w:rsidRDefault="00585145">
      <w:pPr>
        <w:spacing w:before="50" w:after="50"/>
        <w:ind w:firstLineChars="200" w:firstLine="420"/>
        <w:jc w:val="left"/>
        <w:rPr>
          <w:rFonts w:eastAsiaTheme="minorEastAsia"/>
          <w:kern w:val="0"/>
          <w:szCs w:val="21"/>
        </w:rPr>
      </w:pPr>
      <w:r>
        <w:rPr>
          <w:rFonts w:eastAsiaTheme="minorEastAsia"/>
          <w:kern w:val="0"/>
          <w:szCs w:val="21"/>
        </w:rPr>
        <w:t>d)</w:t>
      </w:r>
      <w:r>
        <w:rPr>
          <w:rFonts w:eastAsiaTheme="minorEastAsia"/>
          <w:kern w:val="0"/>
          <w:szCs w:val="21"/>
        </w:rPr>
        <w:t>产品停产</w:t>
      </w:r>
      <w:r>
        <w:rPr>
          <w:rFonts w:eastAsiaTheme="minorEastAsia"/>
          <w:kern w:val="0"/>
          <w:szCs w:val="21"/>
        </w:rPr>
        <w:t>6</w:t>
      </w:r>
      <w:r>
        <w:rPr>
          <w:rFonts w:eastAsiaTheme="minorEastAsia"/>
          <w:kern w:val="0"/>
          <w:szCs w:val="21"/>
        </w:rPr>
        <w:t>个月后，再恢复生产时。</w:t>
      </w:r>
    </w:p>
    <w:p w:rsidR="00A71E27" w:rsidRDefault="00777460" w:rsidP="00847814">
      <w:pPr>
        <w:pStyle w:val="ab"/>
        <w:numPr>
          <w:ilvl w:val="0"/>
          <w:numId w:val="0"/>
        </w:numPr>
        <w:spacing w:beforeLines="0" w:afterLines="0"/>
        <w:rPr>
          <w:rFonts w:hAnsi="黑体"/>
          <w:b/>
          <w:bCs/>
        </w:rPr>
      </w:pPr>
      <w:r>
        <w:rPr>
          <w:rFonts w:hAnsi="黑体" w:hint="eastAsia"/>
          <w:b/>
          <w:bCs/>
        </w:rPr>
        <w:t>7</w:t>
      </w:r>
      <w:r w:rsidR="00585145">
        <w:rPr>
          <w:rFonts w:hAnsi="黑体"/>
          <w:b/>
          <w:bCs/>
        </w:rPr>
        <w:t>.5  判定规则</w:t>
      </w:r>
    </w:p>
    <w:p w:rsidR="00A71E27" w:rsidRDefault="00777460" w:rsidP="00847814">
      <w:pPr>
        <w:pStyle w:val="ab"/>
        <w:numPr>
          <w:ilvl w:val="0"/>
          <w:numId w:val="0"/>
        </w:numPr>
        <w:spacing w:beforeLines="0" w:afterLines="0"/>
        <w:jc w:val="both"/>
        <w:rPr>
          <w:rFonts w:hAnsi="黑体"/>
          <w:b/>
          <w:bCs/>
        </w:rPr>
      </w:pPr>
      <w:r>
        <w:rPr>
          <w:rFonts w:hAnsi="黑体" w:hint="eastAsia"/>
          <w:b/>
          <w:bCs/>
        </w:rPr>
        <w:t>7</w:t>
      </w:r>
      <w:r w:rsidR="00585145">
        <w:rPr>
          <w:rFonts w:hAnsi="黑体"/>
          <w:b/>
          <w:bCs/>
        </w:rPr>
        <w:t>.5.1</w:t>
      </w:r>
      <w:r>
        <w:rPr>
          <w:rFonts w:hAnsi="黑体" w:hint="eastAsia"/>
          <w:b/>
          <w:bCs/>
        </w:rPr>
        <w:t xml:space="preserve">  </w:t>
      </w:r>
      <w:r>
        <w:rPr>
          <w:rFonts w:ascii="Times New Roman" w:eastAsiaTheme="minorEastAsia" w:hint="eastAsia"/>
        </w:rPr>
        <w:t>外观和尺寸及偏差</w:t>
      </w:r>
      <w:r w:rsidR="00585145">
        <w:rPr>
          <w:rFonts w:ascii="Times New Roman" w:eastAsiaTheme="minorEastAsia"/>
        </w:rPr>
        <w:t>按表</w:t>
      </w:r>
      <w:r>
        <w:rPr>
          <w:rFonts w:ascii="Times New Roman" w:eastAsiaTheme="minorEastAsia" w:hint="eastAsia"/>
        </w:rPr>
        <w:t>7</w:t>
      </w:r>
      <w:r w:rsidR="00585145">
        <w:rPr>
          <w:rFonts w:ascii="Times New Roman" w:eastAsiaTheme="minorEastAsia"/>
        </w:rPr>
        <w:t>进行判定。</w:t>
      </w:r>
    </w:p>
    <w:p w:rsidR="00A71E27" w:rsidRDefault="00777460" w:rsidP="00847814">
      <w:pPr>
        <w:pStyle w:val="ab"/>
        <w:numPr>
          <w:ilvl w:val="0"/>
          <w:numId w:val="0"/>
        </w:numPr>
        <w:spacing w:beforeLines="0" w:afterLines="0"/>
        <w:jc w:val="both"/>
        <w:rPr>
          <w:rFonts w:ascii="Times New Roman" w:eastAsia="宋体"/>
        </w:rPr>
      </w:pPr>
      <w:r>
        <w:rPr>
          <w:rFonts w:hAnsi="黑体" w:hint="eastAsia"/>
          <w:b/>
          <w:bCs/>
        </w:rPr>
        <w:t>7</w:t>
      </w:r>
      <w:r w:rsidR="00585145">
        <w:rPr>
          <w:rFonts w:hAnsi="黑体" w:hint="eastAsia"/>
          <w:b/>
          <w:bCs/>
        </w:rPr>
        <w:t xml:space="preserve">.5.2  </w:t>
      </w:r>
      <w:r>
        <w:rPr>
          <w:rFonts w:hAnsi="黑体" w:hint="eastAsia"/>
          <w:b/>
          <w:bCs/>
        </w:rPr>
        <w:t xml:space="preserve"> </w:t>
      </w:r>
      <w:r w:rsidRPr="00777460">
        <w:rPr>
          <w:rFonts w:ascii="Times New Roman" w:eastAsiaTheme="minorEastAsia" w:hint="eastAsia"/>
        </w:rPr>
        <w:t>5.3</w:t>
      </w:r>
      <w:r w:rsidRPr="00777460">
        <w:rPr>
          <w:rFonts w:ascii="Times New Roman" w:eastAsiaTheme="minorEastAsia" w:hint="eastAsia"/>
        </w:rPr>
        <w:t>、</w:t>
      </w:r>
      <w:r w:rsidRPr="00777460">
        <w:rPr>
          <w:rFonts w:ascii="Times New Roman" w:eastAsiaTheme="minorEastAsia" w:hint="eastAsia"/>
        </w:rPr>
        <w:t>5.4</w:t>
      </w:r>
      <w:r w:rsidRPr="00777460">
        <w:rPr>
          <w:rFonts w:ascii="Times New Roman" w:eastAsiaTheme="minorEastAsia" w:hint="eastAsia"/>
        </w:rPr>
        <w:t>、</w:t>
      </w:r>
      <w:r w:rsidRPr="00777460">
        <w:rPr>
          <w:rFonts w:ascii="Times New Roman" w:eastAsiaTheme="minorEastAsia" w:hint="eastAsia"/>
        </w:rPr>
        <w:t>5.5</w:t>
      </w:r>
      <w:r>
        <w:rPr>
          <w:rFonts w:ascii="Times New Roman" w:eastAsiaTheme="minorEastAsia" w:hint="eastAsia"/>
        </w:rPr>
        <w:t>和</w:t>
      </w:r>
      <w:r w:rsidRPr="00777460">
        <w:rPr>
          <w:rFonts w:ascii="Times New Roman" w:eastAsiaTheme="minorEastAsia" w:hint="eastAsia"/>
        </w:rPr>
        <w:t>5.6</w:t>
      </w:r>
      <w:r w:rsidR="00585145">
        <w:rPr>
          <w:rFonts w:ascii="Times New Roman" w:eastAsiaTheme="minorEastAsia" w:hint="eastAsia"/>
        </w:rPr>
        <w:t>的检验结果中如有不合格项，则应从该批中抽取双倍试样，对不合格项进行复验，仍有不合格项，则该批产品为不合格。</w:t>
      </w:r>
    </w:p>
    <w:p w:rsidR="00A71E27" w:rsidRDefault="00585145" w:rsidP="00847814">
      <w:pPr>
        <w:pStyle w:val="a9"/>
        <w:numPr>
          <w:ilvl w:val="0"/>
          <w:numId w:val="19"/>
        </w:numPr>
        <w:spacing w:beforeLines="0" w:afterLines="0"/>
        <w:ind w:left="0" w:firstLine="0"/>
        <w:rPr>
          <w:rFonts w:ascii="Times New Roman"/>
          <w:b/>
          <w:bCs/>
          <w:szCs w:val="21"/>
        </w:rPr>
      </w:pPr>
      <w:r>
        <w:rPr>
          <w:rFonts w:ascii="Times New Roman"/>
          <w:b/>
          <w:bCs/>
          <w:szCs w:val="21"/>
        </w:rPr>
        <w:t>标志、包装、运输、贮存</w:t>
      </w:r>
    </w:p>
    <w:p w:rsidR="00A71E27" w:rsidRDefault="00777460" w:rsidP="00847814">
      <w:pPr>
        <w:pStyle w:val="aa"/>
        <w:numPr>
          <w:ilvl w:val="0"/>
          <w:numId w:val="0"/>
        </w:numPr>
        <w:spacing w:beforeLines="0" w:afterLines="0"/>
        <w:rPr>
          <w:rFonts w:hAnsi="黑体"/>
          <w:b/>
          <w:bCs/>
        </w:rPr>
      </w:pPr>
      <w:r>
        <w:rPr>
          <w:rFonts w:hAnsi="黑体" w:hint="eastAsia"/>
          <w:b/>
          <w:bCs/>
        </w:rPr>
        <w:t>8</w:t>
      </w:r>
      <w:r w:rsidR="00585145">
        <w:rPr>
          <w:rFonts w:hAnsi="黑体"/>
          <w:b/>
          <w:bCs/>
        </w:rPr>
        <w:t>.1  标志</w:t>
      </w:r>
      <w:r>
        <w:rPr>
          <w:rFonts w:hAnsi="黑体" w:hint="eastAsia"/>
          <w:b/>
          <w:bCs/>
        </w:rPr>
        <w:t xml:space="preserve"> </w:t>
      </w:r>
    </w:p>
    <w:p w:rsidR="00777460" w:rsidRDefault="00777460" w:rsidP="00847814">
      <w:pPr>
        <w:pStyle w:val="afff2"/>
        <w:rPr>
          <w:rFonts w:cs="宋体"/>
          <w:szCs w:val="21"/>
        </w:rPr>
      </w:pPr>
      <w:r w:rsidRPr="00E95563">
        <w:rPr>
          <w:rFonts w:cs="宋体" w:hint="eastAsia"/>
          <w:szCs w:val="21"/>
        </w:rPr>
        <w:t>桥架</w:t>
      </w:r>
      <w:r>
        <w:rPr>
          <w:rFonts w:cs="宋体" w:hint="eastAsia"/>
          <w:szCs w:val="21"/>
        </w:rPr>
        <w:t>在</w:t>
      </w:r>
      <w:r w:rsidRPr="00E95563">
        <w:rPr>
          <w:szCs w:val="21"/>
        </w:rPr>
        <w:t>1.5m</w:t>
      </w:r>
      <w:r w:rsidRPr="00E95563">
        <w:rPr>
          <w:rFonts w:cs="宋体" w:hint="eastAsia"/>
          <w:szCs w:val="21"/>
        </w:rPr>
        <w:t>长处应标明：生产厂名、商标、型号、规格、产品标准号。</w:t>
      </w:r>
    </w:p>
    <w:p w:rsidR="00A71E27" w:rsidRDefault="00777460" w:rsidP="00847814">
      <w:pPr>
        <w:pStyle w:val="afff2"/>
        <w:rPr>
          <w:rFonts w:ascii="Times New Roman" w:eastAsiaTheme="minorEastAsia"/>
          <w:szCs w:val="21"/>
        </w:rPr>
      </w:pPr>
      <w:r w:rsidRPr="00E95563">
        <w:rPr>
          <w:rFonts w:cs="宋体" w:hint="eastAsia"/>
          <w:szCs w:val="21"/>
        </w:rPr>
        <w:t>产品应有合格证，外包装</w:t>
      </w:r>
      <w:r>
        <w:rPr>
          <w:rFonts w:cs="宋体" w:hint="eastAsia"/>
          <w:szCs w:val="21"/>
        </w:rPr>
        <w:t>至少应有</w:t>
      </w:r>
      <w:r w:rsidRPr="00E95563">
        <w:rPr>
          <w:rFonts w:cs="宋体" w:hint="eastAsia"/>
          <w:szCs w:val="21"/>
        </w:rPr>
        <w:t>：产品名称、规格、重量、商标、出厂时间</w:t>
      </w:r>
      <w:r>
        <w:rPr>
          <w:rFonts w:cs="宋体" w:hint="eastAsia"/>
          <w:szCs w:val="21"/>
        </w:rPr>
        <w:t>等标志</w:t>
      </w:r>
      <w:r w:rsidRPr="00E95563">
        <w:rPr>
          <w:rFonts w:cs="宋体" w:hint="eastAsia"/>
          <w:szCs w:val="21"/>
        </w:rPr>
        <w:t>。</w:t>
      </w:r>
      <w:r>
        <w:rPr>
          <w:rFonts w:ascii="Times New Roman" w:eastAsiaTheme="minorEastAsia" w:hint="eastAsia"/>
          <w:szCs w:val="21"/>
        </w:rPr>
        <w:t xml:space="preserve"> </w:t>
      </w:r>
    </w:p>
    <w:p w:rsidR="00A71E27" w:rsidRDefault="00777460" w:rsidP="00847814">
      <w:pPr>
        <w:pStyle w:val="aa"/>
        <w:numPr>
          <w:ilvl w:val="0"/>
          <w:numId w:val="0"/>
        </w:numPr>
        <w:spacing w:beforeLines="0" w:afterLines="0"/>
        <w:rPr>
          <w:rFonts w:ascii="Times New Roman"/>
          <w:b/>
          <w:bCs/>
        </w:rPr>
      </w:pPr>
      <w:r>
        <w:rPr>
          <w:rFonts w:ascii="Times New Roman" w:hint="eastAsia"/>
          <w:b/>
          <w:bCs/>
        </w:rPr>
        <w:t>8</w:t>
      </w:r>
      <w:r w:rsidR="00585145">
        <w:rPr>
          <w:rFonts w:ascii="Times New Roman"/>
          <w:b/>
          <w:bCs/>
        </w:rPr>
        <w:t xml:space="preserve">.2  </w:t>
      </w:r>
      <w:r w:rsidR="00585145">
        <w:rPr>
          <w:rFonts w:ascii="Times New Roman"/>
          <w:b/>
          <w:bCs/>
        </w:rPr>
        <w:t>包装</w:t>
      </w:r>
    </w:p>
    <w:p w:rsidR="00777460" w:rsidRDefault="00777460" w:rsidP="00847814">
      <w:pPr>
        <w:pStyle w:val="aa"/>
        <w:numPr>
          <w:ilvl w:val="0"/>
          <w:numId w:val="0"/>
        </w:numPr>
        <w:spacing w:beforeLines="0" w:afterLines="0"/>
        <w:ind w:firstLineChars="250" w:firstLine="525"/>
        <w:rPr>
          <w:rFonts w:ascii="新宋体" w:eastAsia="新宋体" w:hAnsi="新宋体" w:cs="新宋体"/>
        </w:rPr>
      </w:pPr>
      <w:r w:rsidRPr="00E95563">
        <w:rPr>
          <w:rFonts w:ascii="新宋体" w:eastAsia="新宋体" w:hAnsi="新宋体" w:cs="新宋体" w:hint="eastAsia"/>
        </w:rPr>
        <w:t>产品应用塑料薄膜包装，捆扎牢固，部件用纸盒或塑料袋包装，配备使用说明书。</w:t>
      </w:r>
    </w:p>
    <w:p w:rsidR="00A71E27" w:rsidRDefault="00777460" w:rsidP="00847814">
      <w:pPr>
        <w:pStyle w:val="aa"/>
        <w:numPr>
          <w:ilvl w:val="0"/>
          <w:numId w:val="0"/>
        </w:numPr>
        <w:spacing w:beforeLines="0" w:afterLines="0"/>
        <w:rPr>
          <w:rFonts w:hAnsi="黑体"/>
          <w:b/>
          <w:bCs/>
        </w:rPr>
      </w:pPr>
      <w:r>
        <w:rPr>
          <w:rFonts w:hAnsi="黑体" w:hint="eastAsia"/>
          <w:b/>
          <w:bCs/>
        </w:rPr>
        <w:t>8</w:t>
      </w:r>
      <w:r w:rsidR="00585145">
        <w:rPr>
          <w:rFonts w:hAnsi="黑体"/>
          <w:b/>
          <w:bCs/>
        </w:rPr>
        <w:t>.3  运输</w:t>
      </w:r>
    </w:p>
    <w:p w:rsidR="00A71E27" w:rsidRDefault="00585145" w:rsidP="00847814">
      <w:pPr>
        <w:pStyle w:val="afff2"/>
        <w:rPr>
          <w:rFonts w:ascii="Times New Roman" w:eastAsiaTheme="minorEastAsia"/>
          <w:szCs w:val="21"/>
        </w:rPr>
      </w:pPr>
      <w:r>
        <w:rPr>
          <w:rFonts w:ascii="Times New Roman" w:eastAsiaTheme="minorEastAsia" w:hint="eastAsia"/>
          <w:szCs w:val="21"/>
        </w:rPr>
        <w:t>运输时应小心轻放，防止机械碰撞和日晒雨淋。</w:t>
      </w:r>
    </w:p>
    <w:p w:rsidR="00A71E27" w:rsidRDefault="00777460" w:rsidP="00847814">
      <w:pPr>
        <w:pStyle w:val="aa"/>
        <w:numPr>
          <w:ilvl w:val="0"/>
          <w:numId w:val="0"/>
        </w:numPr>
        <w:spacing w:beforeLines="0" w:afterLines="0"/>
        <w:rPr>
          <w:rFonts w:hAnsi="黑体"/>
          <w:b/>
          <w:bCs/>
        </w:rPr>
      </w:pPr>
      <w:r>
        <w:rPr>
          <w:rFonts w:hAnsi="黑体" w:hint="eastAsia"/>
          <w:b/>
          <w:bCs/>
        </w:rPr>
        <w:t>8</w:t>
      </w:r>
      <w:r w:rsidR="00585145">
        <w:rPr>
          <w:rFonts w:hAnsi="黑体"/>
          <w:b/>
          <w:bCs/>
        </w:rPr>
        <w:t>.</w:t>
      </w:r>
      <w:r w:rsidR="00585145">
        <w:rPr>
          <w:rFonts w:hAnsi="黑体" w:hint="eastAsia"/>
          <w:b/>
          <w:bCs/>
        </w:rPr>
        <w:t xml:space="preserve">4  </w:t>
      </w:r>
      <w:r w:rsidR="00585145">
        <w:rPr>
          <w:rFonts w:hAnsi="黑体"/>
          <w:b/>
          <w:bCs/>
        </w:rPr>
        <w:t>贮存</w:t>
      </w:r>
    </w:p>
    <w:p w:rsidR="00A71E27" w:rsidRDefault="00847814" w:rsidP="00847814">
      <w:pPr>
        <w:ind w:firstLineChars="200" w:firstLine="420"/>
        <w:outlineLvl w:val="0"/>
        <w:rPr>
          <w:rFonts w:eastAsiaTheme="minorEastAsia"/>
          <w:szCs w:val="21"/>
        </w:rPr>
      </w:pPr>
      <w:r>
        <w:rPr>
          <w:rFonts w:cs="宋体" w:hint="eastAsia"/>
          <w:szCs w:val="21"/>
        </w:rPr>
        <w:t>产品</w:t>
      </w:r>
      <w:r w:rsidR="00585145">
        <w:rPr>
          <w:rFonts w:eastAsiaTheme="minorEastAsia" w:hint="eastAsia"/>
          <w:szCs w:val="21"/>
        </w:rPr>
        <w:t>应贮存在清洁、干燥、通风的库房内，</w:t>
      </w:r>
      <w:r w:rsidRPr="00E95563">
        <w:rPr>
          <w:rFonts w:cs="宋体" w:hint="eastAsia"/>
          <w:szCs w:val="21"/>
        </w:rPr>
        <w:t>离热源最少</w:t>
      </w:r>
      <w:r w:rsidRPr="00E95563">
        <w:rPr>
          <w:szCs w:val="21"/>
        </w:rPr>
        <w:t>1</w:t>
      </w:r>
      <w:r w:rsidRPr="00E95563">
        <w:rPr>
          <w:rFonts w:cs="宋体" w:hint="eastAsia"/>
          <w:szCs w:val="21"/>
        </w:rPr>
        <w:t>米，堆垛高度不应超过</w:t>
      </w:r>
      <w:r w:rsidRPr="00E95563">
        <w:rPr>
          <w:szCs w:val="21"/>
        </w:rPr>
        <w:t>1.5</w:t>
      </w:r>
      <w:r w:rsidRPr="00E95563">
        <w:rPr>
          <w:rFonts w:cs="宋体" w:hint="eastAsia"/>
          <w:szCs w:val="21"/>
        </w:rPr>
        <w:t>米</w:t>
      </w:r>
      <w:r w:rsidR="00585145">
        <w:rPr>
          <w:rFonts w:eastAsiaTheme="minorEastAsia" w:hint="eastAsia"/>
          <w:szCs w:val="21"/>
        </w:rPr>
        <w:t>，避免阳光直射。贮存期从生产日期起不宜超过</w:t>
      </w:r>
      <w:r>
        <w:rPr>
          <w:rFonts w:eastAsiaTheme="minorEastAsia" w:hint="eastAsia"/>
          <w:szCs w:val="21"/>
        </w:rPr>
        <w:t>12</w:t>
      </w:r>
      <w:r w:rsidR="00585145">
        <w:rPr>
          <w:rFonts w:eastAsiaTheme="minorEastAsia" w:hint="eastAsia"/>
          <w:szCs w:val="21"/>
        </w:rPr>
        <w:t>个月。超过贮存期的产品按照本文件检验合格后仍可使用。</w:t>
      </w:r>
    </w:p>
    <w:p w:rsidR="005179DD" w:rsidRPr="00847814" w:rsidRDefault="005179DD" w:rsidP="00847814">
      <w:pPr>
        <w:ind w:firstLineChars="200" w:firstLine="420"/>
        <w:outlineLvl w:val="0"/>
        <w:rPr>
          <w:szCs w:val="21"/>
        </w:rPr>
      </w:pPr>
    </w:p>
    <w:p w:rsidR="00A71E27" w:rsidRPr="00E43F70" w:rsidRDefault="00585145">
      <w:pPr>
        <w:pStyle w:val="affffffa"/>
        <w:framePr w:wrap="around"/>
        <w:rPr>
          <w:bCs/>
          <w:u w:val="single"/>
        </w:rPr>
      </w:pPr>
      <w:r w:rsidRPr="00E43F70">
        <w:rPr>
          <w:bCs/>
          <w:u w:val="single"/>
        </w:rPr>
        <w:lastRenderedPageBreak/>
        <w:t>________________________________</w:t>
      </w:r>
    </w:p>
    <w:sectPr w:rsidR="00A71E27" w:rsidRPr="00E43F70" w:rsidSect="005C6C3C">
      <w:headerReference w:type="default" r:id="rId11"/>
      <w:footerReference w:type="default" r:id="rId12"/>
      <w:pgSz w:w="11906" w:h="16838"/>
      <w:pgMar w:top="567" w:right="127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4C9" w:rsidRDefault="00FC04C9" w:rsidP="00A71E27">
      <w:r>
        <w:separator/>
      </w:r>
    </w:p>
  </w:endnote>
  <w:endnote w:type="continuationSeparator" w:id="0">
    <w:p w:rsidR="00FC04C9" w:rsidRDefault="00FC04C9" w:rsidP="00A71E27">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B2B" w:rsidRDefault="00B91F13">
    <w:pPr>
      <w:pStyle w:val="afff9"/>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9264;mso-wrap-style:none;mso-position-horizontal:center;mso-position-horizontal-relative:margin" filled="f" stroked="f">
          <v:textbox style="mso-fit-shape-to-text:t" inset="0,0,0,0">
            <w:txbxContent>
              <w:p w:rsidR="00E31B2B" w:rsidRDefault="00B91F13">
                <w:pPr>
                  <w:pStyle w:val="afff9"/>
                </w:pPr>
                <w:r>
                  <w:fldChar w:fldCharType="begin"/>
                </w:r>
                <w:r w:rsidR="00E31B2B">
                  <w:instrText xml:space="preserve"> PAGE  \* MERGEFORMAT </w:instrText>
                </w:r>
                <w:r>
                  <w:fldChar w:fldCharType="separate"/>
                </w:r>
                <w:r w:rsidR="002D34CF">
                  <w:rPr>
                    <w:noProof/>
                  </w:rPr>
                  <w:t>8</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4C9" w:rsidRDefault="00FC04C9" w:rsidP="00A71E27">
      <w:r>
        <w:separator/>
      </w:r>
    </w:p>
  </w:footnote>
  <w:footnote w:type="continuationSeparator" w:id="0">
    <w:p w:rsidR="00FC04C9" w:rsidRDefault="00FC04C9" w:rsidP="00A71E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B2B" w:rsidRDefault="005C6C3C">
    <w:pPr>
      <w:pStyle w:val="afffa"/>
    </w:pPr>
    <w:r>
      <w:rPr>
        <w:rFonts w:hint="eastAsia"/>
      </w:rPr>
      <w:t>QB</w:t>
    </w:r>
    <w:r w:rsidR="00E31B2B">
      <w:t>/T XXXXX</w:t>
    </w:r>
    <w:r w:rsidR="00E31B2B">
      <w:t>—</w:t>
    </w:r>
    <w:r w:rsidR="00E31B2B">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nsid w:val="079102AD"/>
    <w:multiLevelType w:val="multilevel"/>
    <w:tmpl w:val="079102AD"/>
    <w:lvl w:ilvl="0">
      <w:start w:val="1"/>
      <w:numFmt w:val="decimal"/>
      <w:pStyle w:val="a4"/>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start w:val="1"/>
      <w:numFmt w:val="decimal"/>
      <w:pStyle w:val="a5"/>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AE367E9"/>
    <w:multiLevelType w:val="multilevel"/>
    <w:tmpl w:val="0AE367E9"/>
    <w:lvl w:ilvl="0">
      <w:start w:val="1"/>
      <w:numFmt w:val="none"/>
      <w:pStyle w:val="a6"/>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start w:val="1"/>
      <w:numFmt w:val="lowerLetter"/>
      <w:pStyle w:val="a7"/>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nsid w:val="17C103F0"/>
    <w:multiLevelType w:val="multilevel"/>
    <w:tmpl w:val="17C103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DBF583A"/>
    <w:multiLevelType w:val="multilevel"/>
    <w:tmpl w:val="1DBF583A"/>
    <w:lvl w:ilvl="0">
      <w:start w:val="1"/>
      <w:numFmt w:val="decimal"/>
      <w:pStyle w:val="a8"/>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start w:val="1"/>
      <w:numFmt w:val="decimal"/>
      <w:pStyle w:val="a9"/>
      <w:suff w:val="nothing"/>
      <w:lvlText w:val="%1　"/>
      <w:lvlJc w:val="left"/>
      <w:pPr>
        <w:ind w:left="0" w:firstLine="0"/>
      </w:pPr>
      <w:rPr>
        <w:rFonts w:ascii="黑体" w:eastAsia="黑体" w:hAnsi="Times New Roman" w:hint="eastAsia"/>
        <w:b w:val="0"/>
        <w:i w:val="0"/>
        <w:sz w:val="21"/>
        <w:szCs w:val="21"/>
      </w:rPr>
    </w:lvl>
    <w:lvl w:ilvl="1">
      <w:start w:val="1"/>
      <w:numFmt w:val="decimal"/>
      <w:pStyle w:val="aa"/>
      <w:suff w:val="nothing"/>
      <w:lvlText w:val="%1.%2　"/>
      <w:lvlJc w:val="left"/>
      <w:pPr>
        <w:ind w:left="142"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b"/>
      <w:suff w:val="nothing"/>
      <w:lvlText w:val="%1.%2.%3　"/>
      <w:lvlJc w:val="left"/>
      <w:pPr>
        <w:ind w:left="-5104" w:firstLine="0"/>
      </w:pPr>
      <w:rPr>
        <w:rFonts w:ascii="黑体" w:eastAsia="黑体" w:hAnsi="Times New Roman" w:hint="eastAsia"/>
        <w:b w:val="0"/>
        <w:i w:val="0"/>
        <w:sz w:val="21"/>
      </w:rPr>
    </w:lvl>
    <w:lvl w:ilvl="3">
      <w:start w:val="1"/>
      <w:numFmt w:val="decimal"/>
      <w:pStyle w:val="ac"/>
      <w:suff w:val="nothing"/>
      <w:lvlText w:val="%1.%2.%3.%4　"/>
      <w:lvlJc w:val="left"/>
      <w:pPr>
        <w:ind w:left="-5104" w:firstLine="0"/>
      </w:pPr>
      <w:rPr>
        <w:rFonts w:ascii="黑体" w:eastAsia="黑体" w:hAnsi="Times New Roman" w:hint="eastAsia"/>
        <w:b w:val="0"/>
        <w:i w:val="0"/>
        <w:sz w:val="21"/>
      </w:rPr>
    </w:lvl>
    <w:lvl w:ilvl="4">
      <w:start w:val="1"/>
      <w:numFmt w:val="decimal"/>
      <w:pStyle w:val="ad"/>
      <w:suff w:val="nothing"/>
      <w:lvlText w:val="%1.%2.%3.%4.%5　"/>
      <w:lvlJc w:val="left"/>
      <w:pPr>
        <w:ind w:left="-5104" w:firstLine="0"/>
      </w:pPr>
      <w:rPr>
        <w:rFonts w:ascii="黑体" w:eastAsia="黑体" w:hAnsi="Times New Roman" w:hint="eastAsia"/>
        <w:b w:val="0"/>
        <w:i w:val="0"/>
        <w:sz w:val="21"/>
      </w:rPr>
    </w:lvl>
    <w:lvl w:ilvl="5">
      <w:start w:val="1"/>
      <w:numFmt w:val="decimal"/>
      <w:pStyle w:val="ae"/>
      <w:suff w:val="nothing"/>
      <w:lvlText w:val="%1.%2.%3.%4.%5.%6　"/>
      <w:lvlJc w:val="left"/>
      <w:pPr>
        <w:ind w:left="-5104" w:firstLine="0"/>
      </w:pPr>
      <w:rPr>
        <w:rFonts w:ascii="黑体" w:eastAsia="黑体" w:hAnsi="Times New Roman" w:hint="eastAsia"/>
        <w:b w:val="0"/>
        <w:i w:val="0"/>
        <w:sz w:val="21"/>
      </w:rPr>
    </w:lvl>
    <w:lvl w:ilvl="6">
      <w:start w:val="1"/>
      <w:numFmt w:val="decimal"/>
      <w:suff w:val="nothing"/>
      <w:lvlText w:val="%1%2.%3.%4.%5.%6.%7　"/>
      <w:lvlJc w:val="left"/>
      <w:pPr>
        <w:ind w:left="-5104" w:firstLine="0"/>
      </w:pPr>
      <w:rPr>
        <w:rFonts w:ascii="黑体" w:eastAsia="黑体" w:hAnsi="Times New Roman" w:hint="eastAsia"/>
        <w:b w:val="0"/>
        <w:i w:val="0"/>
        <w:sz w:val="21"/>
      </w:rPr>
    </w:lvl>
    <w:lvl w:ilvl="7">
      <w:start w:val="1"/>
      <w:numFmt w:val="decimal"/>
      <w:lvlText w:val="%1.%2.%3.%4.%5.%6.%7.%8"/>
      <w:lvlJc w:val="left"/>
      <w:pPr>
        <w:tabs>
          <w:tab w:val="left" w:pos="-753"/>
        </w:tabs>
        <w:ind w:left="-1135" w:hanging="1418"/>
      </w:pPr>
      <w:rPr>
        <w:rFonts w:hint="eastAsia"/>
      </w:rPr>
    </w:lvl>
    <w:lvl w:ilvl="8">
      <w:start w:val="1"/>
      <w:numFmt w:val="decimal"/>
      <w:lvlText w:val="%1.%2.%3.%4.%5.%6.%7.%8.%9"/>
      <w:lvlJc w:val="left"/>
      <w:pPr>
        <w:tabs>
          <w:tab w:val="left" w:pos="-327"/>
        </w:tabs>
        <w:ind w:left="-427" w:hanging="1700"/>
      </w:pPr>
      <w:rPr>
        <w:rFonts w:hint="eastAsia"/>
      </w:rPr>
    </w:lvl>
  </w:abstractNum>
  <w:abstractNum w:abstractNumId="8">
    <w:nsid w:val="2A8F7113"/>
    <w:multiLevelType w:val="multilevel"/>
    <w:tmpl w:val="2A8F7113"/>
    <w:lvl w:ilvl="0">
      <w:start w:val="1"/>
      <w:numFmt w:val="upperLetter"/>
      <w:pStyle w:val="af"/>
      <w:suff w:val="space"/>
      <w:lvlText w:val="%1"/>
      <w:lvlJc w:val="left"/>
      <w:pPr>
        <w:ind w:left="623" w:hanging="425"/>
      </w:pPr>
      <w:rPr>
        <w:rFonts w:hint="eastAsia"/>
      </w:rPr>
    </w:lvl>
    <w:lvl w:ilvl="1">
      <w:start w:val="1"/>
      <w:numFmt w:val="decimal"/>
      <w:pStyle w:val="af0"/>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start w:val="1"/>
      <w:numFmt w:val="none"/>
      <w:pStyle w:val="af1"/>
      <w:suff w:val="nothing"/>
      <w:lvlText w:val="%1——"/>
      <w:lvlJc w:val="left"/>
      <w:pPr>
        <w:ind w:left="833" w:hanging="408"/>
      </w:pPr>
      <w:rPr>
        <w:rFonts w:hint="eastAsia"/>
      </w:rPr>
    </w:lvl>
    <w:lvl w:ilvl="1">
      <w:start w:val="1"/>
      <w:numFmt w:val="bullet"/>
      <w:pStyle w:val="af2"/>
      <w:lvlText w:val=""/>
      <w:lvlJc w:val="left"/>
      <w:pPr>
        <w:tabs>
          <w:tab w:val="left" w:pos="760"/>
        </w:tabs>
        <w:ind w:left="1264" w:hanging="413"/>
      </w:pPr>
      <w:rPr>
        <w:rFonts w:ascii="Symbol" w:hAnsi="Symbol" w:hint="default"/>
        <w:color w:val="auto"/>
      </w:rPr>
    </w:lvl>
    <w:lvl w:ilvl="2">
      <w:start w:val="1"/>
      <w:numFmt w:val="bullet"/>
      <w:pStyle w:val="af3"/>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0">
    <w:nsid w:val="31FD0327"/>
    <w:multiLevelType w:val="multilevel"/>
    <w:tmpl w:val="31FD0327"/>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1">
    <w:nsid w:val="3D733618"/>
    <w:multiLevelType w:val="multilevel"/>
    <w:tmpl w:val="3D733618"/>
    <w:lvl w:ilvl="0">
      <w:start w:val="1"/>
      <w:numFmt w:val="decimal"/>
      <w:pStyle w:val="af4"/>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40"/>
        </w:tabs>
        <w:ind w:left="839" w:hanging="419"/>
      </w:pPr>
      <w:rPr>
        <w:rFonts w:ascii="宋体" w:eastAsia="宋体" w:hint="eastAsia"/>
        <w:b w:val="0"/>
        <w:i w:val="0"/>
        <w:sz w:val="21"/>
        <w:szCs w:val="21"/>
      </w:rPr>
    </w:lvl>
    <w:lvl w:ilvl="1">
      <w:start w:val="1"/>
      <w:numFmt w:val="decimal"/>
      <w:pStyle w:val="af6"/>
      <w:lvlText w:val="%2)"/>
      <w:lvlJc w:val="left"/>
      <w:pPr>
        <w:tabs>
          <w:tab w:val="left" w:pos="1260"/>
        </w:tabs>
        <w:ind w:left="1259" w:hanging="419"/>
      </w:pPr>
      <w:rPr>
        <w:rFonts w:hint="eastAsia"/>
      </w:rPr>
    </w:lvl>
    <w:lvl w:ilvl="2">
      <w:start w:val="1"/>
      <w:numFmt w:val="decimal"/>
      <w:pStyle w:val="af7"/>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start w:val="1"/>
      <w:numFmt w:val="decimal"/>
      <w:pStyle w:val="af8"/>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4">
    <w:nsid w:val="557C2AF5"/>
    <w:multiLevelType w:val="multilevel"/>
    <w:tmpl w:val="557C2AF5"/>
    <w:lvl w:ilvl="0">
      <w:start w:val="1"/>
      <w:numFmt w:val="decimal"/>
      <w:pStyle w:val="af9"/>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start w:val="1"/>
      <w:numFmt w:val="upperLetter"/>
      <w:pStyle w:val="afa"/>
      <w:lvlText w:val="%1"/>
      <w:lvlJc w:val="left"/>
      <w:pPr>
        <w:tabs>
          <w:tab w:val="left" w:pos="0"/>
        </w:tabs>
        <w:ind w:left="0" w:hanging="425"/>
      </w:pPr>
      <w:rPr>
        <w:rFonts w:hint="eastAsia"/>
      </w:rPr>
    </w:lvl>
    <w:lvl w:ilvl="1">
      <w:start w:val="1"/>
      <w:numFmt w:val="decimal"/>
      <w:pStyle w:val="afb"/>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start w:val="1"/>
      <w:numFmt w:val="decimal"/>
      <w:pStyle w:val="afc"/>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start w:val="1"/>
      <w:numFmt w:val="upperLetter"/>
      <w:pStyle w:val="afd"/>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e"/>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f"/>
      <w:suff w:val="nothing"/>
      <w:lvlText w:val="%1.%2.%3　"/>
      <w:lvlJc w:val="left"/>
      <w:pPr>
        <w:ind w:left="0" w:firstLine="0"/>
      </w:pPr>
      <w:rPr>
        <w:rFonts w:ascii="黑体" w:eastAsia="黑体" w:hAnsi="Times New Roman" w:hint="eastAsia"/>
        <w:b w:val="0"/>
        <w:i w:val="0"/>
        <w:sz w:val="21"/>
      </w:rPr>
    </w:lvl>
    <w:lvl w:ilvl="3">
      <w:start w:val="1"/>
      <w:numFmt w:val="decimal"/>
      <w:pStyle w:val="aff0"/>
      <w:suff w:val="nothing"/>
      <w:lvlText w:val="%1.%2.%3.%4　"/>
      <w:lvlJc w:val="left"/>
      <w:pPr>
        <w:ind w:left="0" w:firstLine="0"/>
      </w:pPr>
      <w:rPr>
        <w:rFonts w:ascii="黑体" w:eastAsia="黑体" w:hAnsi="Times New Roman" w:hint="eastAsia"/>
        <w:b w:val="0"/>
        <w:i w:val="0"/>
        <w:sz w:val="21"/>
      </w:rPr>
    </w:lvl>
    <w:lvl w:ilvl="4">
      <w:start w:val="1"/>
      <w:numFmt w:val="decimal"/>
      <w:pStyle w:val="aff1"/>
      <w:suff w:val="nothing"/>
      <w:lvlText w:val="%1.%2.%3.%4.%5　"/>
      <w:lvlJc w:val="left"/>
      <w:pPr>
        <w:ind w:left="0" w:firstLine="0"/>
      </w:pPr>
      <w:rPr>
        <w:rFonts w:ascii="黑体" w:eastAsia="黑体" w:hAnsi="Times New Roman" w:hint="eastAsia"/>
        <w:b w:val="0"/>
        <w:i w:val="0"/>
        <w:sz w:val="21"/>
      </w:rPr>
    </w:lvl>
    <w:lvl w:ilvl="5">
      <w:start w:val="1"/>
      <w:numFmt w:val="decimal"/>
      <w:pStyle w:val="aff2"/>
      <w:suff w:val="nothing"/>
      <w:lvlText w:val="%1.%2.%3.%4.%5.%6　"/>
      <w:lvlJc w:val="left"/>
      <w:pPr>
        <w:ind w:left="0" w:firstLine="0"/>
      </w:pPr>
      <w:rPr>
        <w:rFonts w:ascii="黑体" w:eastAsia="黑体" w:hAnsi="Times New Roman" w:hint="eastAsia"/>
        <w:b w:val="0"/>
        <w:i w:val="0"/>
        <w:sz w:val="21"/>
      </w:rPr>
    </w:lvl>
    <w:lvl w:ilvl="6">
      <w:start w:val="1"/>
      <w:numFmt w:val="decimal"/>
      <w:pStyle w:val="aff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9">
    <w:nsid w:val="6D6C07CD"/>
    <w:multiLevelType w:val="multilevel"/>
    <w:tmpl w:val="6D6C07CD"/>
    <w:lvl w:ilvl="0">
      <w:start w:val="1"/>
      <w:numFmt w:val="lowerLetter"/>
      <w:pStyle w:val="aff4"/>
      <w:lvlText w:val="%1)"/>
      <w:lvlJc w:val="left"/>
      <w:pPr>
        <w:tabs>
          <w:tab w:val="left" w:pos="839"/>
        </w:tabs>
        <w:ind w:left="839" w:hanging="419"/>
      </w:pPr>
      <w:rPr>
        <w:rFonts w:ascii="宋体" w:eastAsia="宋体" w:hint="eastAsia"/>
        <w:b w:val="0"/>
        <w:i w:val="0"/>
        <w:sz w:val="21"/>
      </w:rPr>
    </w:lvl>
    <w:lvl w:ilvl="1">
      <w:start w:val="1"/>
      <w:numFmt w:val="decimal"/>
      <w:pStyle w:val="aff5"/>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0">
    <w:nsid w:val="6DBF04F4"/>
    <w:multiLevelType w:val="multilevel"/>
    <w:tmpl w:val="6DBF04F4"/>
    <w:lvl w:ilvl="0">
      <w:start w:val="1"/>
      <w:numFmt w:val="none"/>
      <w:pStyle w:val="aff6"/>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11"/>
  </w:num>
  <w:num w:numId="2">
    <w:abstractNumId w:val="7"/>
  </w:num>
  <w:num w:numId="3">
    <w:abstractNumId w:val="9"/>
  </w:num>
  <w:num w:numId="4">
    <w:abstractNumId w:val="3"/>
  </w:num>
  <w:num w:numId="5">
    <w:abstractNumId w:val="12"/>
  </w:num>
  <w:num w:numId="6">
    <w:abstractNumId w:val="20"/>
  </w:num>
  <w:num w:numId="7">
    <w:abstractNumId w:val="1"/>
  </w:num>
  <w:num w:numId="8">
    <w:abstractNumId w:val="13"/>
  </w:num>
  <w:num w:numId="9">
    <w:abstractNumId w:val="6"/>
  </w:num>
  <w:num w:numId="10">
    <w:abstractNumId w:val="17"/>
  </w:num>
  <w:num w:numId="11">
    <w:abstractNumId w:val="15"/>
  </w:num>
  <w:num w:numId="12">
    <w:abstractNumId w:val="19"/>
  </w:num>
  <w:num w:numId="13">
    <w:abstractNumId w:val="8"/>
  </w:num>
  <w:num w:numId="14">
    <w:abstractNumId w:val="2"/>
  </w:num>
  <w:num w:numId="15">
    <w:abstractNumId w:val="4"/>
  </w:num>
  <w:num w:numId="16">
    <w:abstractNumId w:val="16"/>
  </w:num>
  <w:num w:numId="17">
    <w:abstractNumId w:val="14"/>
  </w:num>
  <w:num w:numId="18">
    <w:abstractNumId w:val="0"/>
  </w:num>
  <w:num w:numId="19">
    <w:abstractNumId w:val="5"/>
  </w:num>
  <w:num w:numId="20">
    <w:abstractNumId w:val="7"/>
  </w:num>
  <w:num w:numId="21">
    <w:abstractNumId w:val="7"/>
  </w:num>
  <w:num w:numId="22">
    <w:abstractNumId w:val="18"/>
  </w:num>
  <w:num w:numId="23">
    <w:abstractNumId w:val="7"/>
  </w:num>
  <w:num w:numId="24">
    <w:abstractNumId w:val="7"/>
  </w:num>
  <w:num w:numId="25">
    <w:abstractNumId w:val="7"/>
  </w:num>
  <w:num w:numId="26">
    <w:abstractNumId w:val="7"/>
  </w:num>
  <w:num w:numId="27">
    <w:abstractNumId w:val="7"/>
  </w:num>
  <w:num w:numId="28">
    <w:abstractNumId w:val="7"/>
  </w:num>
  <w:num w:numId="29">
    <w:abstractNumId w:val="10"/>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87485"/>
    <w:rsid w:val="00000244"/>
    <w:rsid w:val="0000185F"/>
    <w:rsid w:val="0000586F"/>
    <w:rsid w:val="00013D86"/>
    <w:rsid w:val="00013E02"/>
    <w:rsid w:val="0002143C"/>
    <w:rsid w:val="00025A65"/>
    <w:rsid w:val="00026C31"/>
    <w:rsid w:val="00027280"/>
    <w:rsid w:val="000320A7"/>
    <w:rsid w:val="00035925"/>
    <w:rsid w:val="00036DDB"/>
    <w:rsid w:val="0005207E"/>
    <w:rsid w:val="00067A54"/>
    <w:rsid w:val="00067CDF"/>
    <w:rsid w:val="000701A8"/>
    <w:rsid w:val="00074FBE"/>
    <w:rsid w:val="00083A09"/>
    <w:rsid w:val="0009005E"/>
    <w:rsid w:val="00092857"/>
    <w:rsid w:val="000A20A9"/>
    <w:rsid w:val="000A48B1"/>
    <w:rsid w:val="000B3143"/>
    <w:rsid w:val="000C6B05"/>
    <w:rsid w:val="000C6DD6"/>
    <w:rsid w:val="000C73D4"/>
    <w:rsid w:val="000C7FAD"/>
    <w:rsid w:val="000D3D4C"/>
    <w:rsid w:val="000D4F51"/>
    <w:rsid w:val="000D718B"/>
    <w:rsid w:val="000E0C46"/>
    <w:rsid w:val="000F030C"/>
    <w:rsid w:val="000F129C"/>
    <w:rsid w:val="00100E63"/>
    <w:rsid w:val="00101021"/>
    <w:rsid w:val="001056DE"/>
    <w:rsid w:val="00106DFF"/>
    <w:rsid w:val="001124C0"/>
    <w:rsid w:val="0012168C"/>
    <w:rsid w:val="0013175F"/>
    <w:rsid w:val="001371A5"/>
    <w:rsid w:val="00146957"/>
    <w:rsid w:val="001512B4"/>
    <w:rsid w:val="001620A5"/>
    <w:rsid w:val="00164E53"/>
    <w:rsid w:val="0016699D"/>
    <w:rsid w:val="00175159"/>
    <w:rsid w:val="00176208"/>
    <w:rsid w:val="00180019"/>
    <w:rsid w:val="0018211B"/>
    <w:rsid w:val="001840D3"/>
    <w:rsid w:val="0018776A"/>
    <w:rsid w:val="001900F8"/>
    <w:rsid w:val="00191258"/>
    <w:rsid w:val="001921E8"/>
    <w:rsid w:val="00192680"/>
    <w:rsid w:val="00193037"/>
    <w:rsid w:val="00193A2C"/>
    <w:rsid w:val="00195554"/>
    <w:rsid w:val="001A1278"/>
    <w:rsid w:val="001A288E"/>
    <w:rsid w:val="001B28BF"/>
    <w:rsid w:val="001B6DC2"/>
    <w:rsid w:val="001C149C"/>
    <w:rsid w:val="001C21AC"/>
    <w:rsid w:val="001C47BA"/>
    <w:rsid w:val="001C4F58"/>
    <w:rsid w:val="001C59EA"/>
    <w:rsid w:val="001D0F1A"/>
    <w:rsid w:val="001D1BE4"/>
    <w:rsid w:val="001D406C"/>
    <w:rsid w:val="001D41EE"/>
    <w:rsid w:val="001E0380"/>
    <w:rsid w:val="001E13B1"/>
    <w:rsid w:val="001E7051"/>
    <w:rsid w:val="001F3A19"/>
    <w:rsid w:val="0020715D"/>
    <w:rsid w:val="002205B0"/>
    <w:rsid w:val="002227B3"/>
    <w:rsid w:val="00234467"/>
    <w:rsid w:val="00237D8D"/>
    <w:rsid w:val="00241DA2"/>
    <w:rsid w:val="00247FEE"/>
    <w:rsid w:val="00250E7D"/>
    <w:rsid w:val="00254DE0"/>
    <w:rsid w:val="002565D5"/>
    <w:rsid w:val="002622C0"/>
    <w:rsid w:val="00264D0B"/>
    <w:rsid w:val="002742B5"/>
    <w:rsid w:val="002778AE"/>
    <w:rsid w:val="002802D8"/>
    <w:rsid w:val="0028269A"/>
    <w:rsid w:val="00283590"/>
    <w:rsid w:val="00286973"/>
    <w:rsid w:val="00294E70"/>
    <w:rsid w:val="002A1924"/>
    <w:rsid w:val="002A7420"/>
    <w:rsid w:val="002B0F12"/>
    <w:rsid w:val="002B1308"/>
    <w:rsid w:val="002B2CED"/>
    <w:rsid w:val="002B4554"/>
    <w:rsid w:val="002C72D8"/>
    <w:rsid w:val="002D11FA"/>
    <w:rsid w:val="002D34CF"/>
    <w:rsid w:val="002E0DDF"/>
    <w:rsid w:val="002E2906"/>
    <w:rsid w:val="002E5635"/>
    <w:rsid w:val="002E64C3"/>
    <w:rsid w:val="002E6A2C"/>
    <w:rsid w:val="002F06A6"/>
    <w:rsid w:val="002F1D8C"/>
    <w:rsid w:val="002F21DA"/>
    <w:rsid w:val="00301F39"/>
    <w:rsid w:val="00320BD0"/>
    <w:rsid w:val="00322BF3"/>
    <w:rsid w:val="00325926"/>
    <w:rsid w:val="00327A8A"/>
    <w:rsid w:val="00336610"/>
    <w:rsid w:val="00343F73"/>
    <w:rsid w:val="00345060"/>
    <w:rsid w:val="0035323B"/>
    <w:rsid w:val="003609D2"/>
    <w:rsid w:val="00363F22"/>
    <w:rsid w:val="00365410"/>
    <w:rsid w:val="00371AFE"/>
    <w:rsid w:val="00375564"/>
    <w:rsid w:val="00380110"/>
    <w:rsid w:val="00383191"/>
    <w:rsid w:val="00386DED"/>
    <w:rsid w:val="003912E7"/>
    <w:rsid w:val="00393947"/>
    <w:rsid w:val="003A2275"/>
    <w:rsid w:val="003A6A4F"/>
    <w:rsid w:val="003A7088"/>
    <w:rsid w:val="003B00DF"/>
    <w:rsid w:val="003B1275"/>
    <w:rsid w:val="003B1778"/>
    <w:rsid w:val="003C11CB"/>
    <w:rsid w:val="003C2B50"/>
    <w:rsid w:val="003C5A39"/>
    <w:rsid w:val="003C75F3"/>
    <w:rsid w:val="003C78A3"/>
    <w:rsid w:val="003E1384"/>
    <w:rsid w:val="003E1867"/>
    <w:rsid w:val="003E5729"/>
    <w:rsid w:val="003F4EE0"/>
    <w:rsid w:val="00402153"/>
    <w:rsid w:val="00402FC1"/>
    <w:rsid w:val="00417E52"/>
    <w:rsid w:val="00423CBC"/>
    <w:rsid w:val="00425082"/>
    <w:rsid w:val="00431DEB"/>
    <w:rsid w:val="00443C8A"/>
    <w:rsid w:val="00446B29"/>
    <w:rsid w:val="00452C59"/>
    <w:rsid w:val="00453F9A"/>
    <w:rsid w:val="00457D73"/>
    <w:rsid w:val="00471E91"/>
    <w:rsid w:val="00474675"/>
    <w:rsid w:val="004746B8"/>
    <w:rsid w:val="0047470C"/>
    <w:rsid w:val="00494660"/>
    <w:rsid w:val="00497373"/>
    <w:rsid w:val="004A35F9"/>
    <w:rsid w:val="004B24C1"/>
    <w:rsid w:val="004C14DD"/>
    <w:rsid w:val="004C292F"/>
    <w:rsid w:val="004C3F78"/>
    <w:rsid w:val="004C7A7F"/>
    <w:rsid w:val="004E02E7"/>
    <w:rsid w:val="004E7BE2"/>
    <w:rsid w:val="00510280"/>
    <w:rsid w:val="00513D73"/>
    <w:rsid w:val="00514A43"/>
    <w:rsid w:val="00514F58"/>
    <w:rsid w:val="005174E5"/>
    <w:rsid w:val="005179DD"/>
    <w:rsid w:val="00522393"/>
    <w:rsid w:val="00522620"/>
    <w:rsid w:val="005243F9"/>
    <w:rsid w:val="00525656"/>
    <w:rsid w:val="005271D4"/>
    <w:rsid w:val="00534C02"/>
    <w:rsid w:val="0053579E"/>
    <w:rsid w:val="0054264B"/>
    <w:rsid w:val="00543786"/>
    <w:rsid w:val="005523BE"/>
    <w:rsid w:val="005533D7"/>
    <w:rsid w:val="0055774B"/>
    <w:rsid w:val="005703DE"/>
    <w:rsid w:val="0058464E"/>
    <w:rsid w:val="00585145"/>
    <w:rsid w:val="005A01CB"/>
    <w:rsid w:val="005A1448"/>
    <w:rsid w:val="005A58FF"/>
    <w:rsid w:val="005A5EAF"/>
    <w:rsid w:val="005A64C0"/>
    <w:rsid w:val="005B0579"/>
    <w:rsid w:val="005B3C11"/>
    <w:rsid w:val="005B561E"/>
    <w:rsid w:val="005C019B"/>
    <w:rsid w:val="005C1C28"/>
    <w:rsid w:val="005C6C3C"/>
    <w:rsid w:val="005C6DB5"/>
    <w:rsid w:val="005D3A13"/>
    <w:rsid w:val="005E19E7"/>
    <w:rsid w:val="00612783"/>
    <w:rsid w:val="006169C2"/>
    <w:rsid w:val="0061716C"/>
    <w:rsid w:val="00622C9F"/>
    <w:rsid w:val="006243A1"/>
    <w:rsid w:val="00632E56"/>
    <w:rsid w:val="00635CBA"/>
    <w:rsid w:val="0064338B"/>
    <w:rsid w:val="006444EC"/>
    <w:rsid w:val="00646542"/>
    <w:rsid w:val="0064764D"/>
    <w:rsid w:val="006504F4"/>
    <w:rsid w:val="00654BC9"/>
    <w:rsid w:val="006552FD"/>
    <w:rsid w:val="00657575"/>
    <w:rsid w:val="0066224E"/>
    <w:rsid w:val="00663AF3"/>
    <w:rsid w:val="00666B6C"/>
    <w:rsid w:val="00682682"/>
    <w:rsid w:val="00682702"/>
    <w:rsid w:val="00686F08"/>
    <w:rsid w:val="00691404"/>
    <w:rsid w:val="00692368"/>
    <w:rsid w:val="006A2EBC"/>
    <w:rsid w:val="006A5EA0"/>
    <w:rsid w:val="006A783B"/>
    <w:rsid w:val="006A7B33"/>
    <w:rsid w:val="006B4E13"/>
    <w:rsid w:val="006B75DD"/>
    <w:rsid w:val="006C67E0"/>
    <w:rsid w:val="006C7ABA"/>
    <w:rsid w:val="006D0D60"/>
    <w:rsid w:val="006D1122"/>
    <w:rsid w:val="006D1194"/>
    <w:rsid w:val="006D3C00"/>
    <w:rsid w:val="006E0AA2"/>
    <w:rsid w:val="006E3675"/>
    <w:rsid w:val="006E4A7F"/>
    <w:rsid w:val="006F4ABD"/>
    <w:rsid w:val="007037C0"/>
    <w:rsid w:val="00704DAA"/>
    <w:rsid w:val="00704DF6"/>
    <w:rsid w:val="0070651C"/>
    <w:rsid w:val="007123C3"/>
    <w:rsid w:val="007132A3"/>
    <w:rsid w:val="00716421"/>
    <w:rsid w:val="00722922"/>
    <w:rsid w:val="00724EFB"/>
    <w:rsid w:val="007337E8"/>
    <w:rsid w:val="007419C3"/>
    <w:rsid w:val="007467A7"/>
    <w:rsid w:val="007469DD"/>
    <w:rsid w:val="0074741B"/>
    <w:rsid w:val="0074759E"/>
    <w:rsid w:val="007478EA"/>
    <w:rsid w:val="00750196"/>
    <w:rsid w:val="0075415C"/>
    <w:rsid w:val="00760C31"/>
    <w:rsid w:val="00763502"/>
    <w:rsid w:val="00776B81"/>
    <w:rsid w:val="00777460"/>
    <w:rsid w:val="0078095C"/>
    <w:rsid w:val="00787BBF"/>
    <w:rsid w:val="007913AB"/>
    <w:rsid w:val="007914F7"/>
    <w:rsid w:val="0079623F"/>
    <w:rsid w:val="007B1625"/>
    <w:rsid w:val="007B5E69"/>
    <w:rsid w:val="007B646D"/>
    <w:rsid w:val="007B706E"/>
    <w:rsid w:val="007B71EB"/>
    <w:rsid w:val="007C6205"/>
    <w:rsid w:val="007C686A"/>
    <w:rsid w:val="007C728E"/>
    <w:rsid w:val="007D1020"/>
    <w:rsid w:val="007D2C53"/>
    <w:rsid w:val="007D3D60"/>
    <w:rsid w:val="007E1980"/>
    <w:rsid w:val="007E4B76"/>
    <w:rsid w:val="007E5EA8"/>
    <w:rsid w:val="007E6A1E"/>
    <w:rsid w:val="007F0CF1"/>
    <w:rsid w:val="007F12A5"/>
    <w:rsid w:val="007F4CF1"/>
    <w:rsid w:val="007F758D"/>
    <w:rsid w:val="007F7D52"/>
    <w:rsid w:val="00800590"/>
    <w:rsid w:val="0080654C"/>
    <w:rsid w:val="008071C6"/>
    <w:rsid w:val="00817A00"/>
    <w:rsid w:val="0082337E"/>
    <w:rsid w:val="00835DB3"/>
    <w:rsid w:val="0083617B"/>
    <w:rsid w:val="008371BD"/>
    <w:rsid w:val="00845A2B"/>
    <w:rsid w:val="00847814"/>
    <w:rsid w:val="008504A8"/>
    <w:rsid w:val="008510A1"/>
    <w:rsid w:val="0085282E"/>
    <w:rsid w:val="00856E3D"/>
    <w:rsid w:val="008608F1"/>
    <w:rsid w:val="0087198C"/>
    <w:rsid w:val="00872C1F"/>
    <w:rsid w:val="00873B42"/>
    <w:rsid w:val="008856D8"/>
    <w:rsid w:val="00892E82"/>
    <w:rsid w:val="00896877"/>
    <w:rsid w:val="008A0D2B"/>
    <w:rsid w:val="008A24CE"/>
    <w:rsid w:val="008A6066"/>
    <w:rsid w:val="008B2DE7"/>
    <w:rsid w:val="008B7658"/>
    <w:rsid w:val="008C1B58"/>
    <w:rsid w:val="008C39AE"/>
    <w:rsid w:val="008C590D"/>
    <w:rsid w:val="008C7514"/>
    <w:rsid w:val="008E031B"/>
    <w:rsid w:val="008E0FB8"/>
    <w:rsid w:val="008E1CCA"/>
    <w:rsid w:val="008E42B5"/>
    <w:rsid w:val="008E4443"/>
    <w:rsid w:val="008E7029"/>
    <w:rsid w:val="008E7505"/>
    <w:rsid w:val="008E7EF6"/>
    <w:rsid w:val="008F0A46"/>
    <w:rsid w:val="008F1F98"/>
    <w:rsid w:val="008F6758"/>
    <w:rsid w:val="009040DD"/>
    <w:rsid w:val="00905B47"/>
    <w:rsid w:val="0091331C"/>
    <w:rsid w:val="00915832"/>
    <w:rsid w:val="009279DE"/>
    <w:rsid w:val="00930116"/>
    <w:rsid w:val="00932E9F"/>
    <w:rsid w:val="0094212C"/>
    <w:rsid w:val="0094226D"/>
    <w:rsid w:val="00954689"/>
    <w:rsid w:val="009617C9"/>
    <w:rsid w:val="00961C93"/>
    <w:rsid w:val="00965324"/>
    <w:rsid w:val="0097091E"/>
    <w:rsid w:val="009760D3"/>
    <w:rsid w:val="00977132"/>
    <w:rsid w:val="00981621"/>
    <w:rsid w:val="00981A4B"/>
    <w:rsid w:val="00982501"/>
    <w:rsid w:val="0098659A"/>
    <w:rsid w:val="0098741F"/>
    <w:rsid w:val="009877D3"/>
    <w:rsid w:val="00987AA6"/>
    <w:rsid w:val="00994E8F"/>
    <w:rsid w:val="009951DC"/>
    <w:rsid w:val="009959BB"/>
    <w:rsid w:val="00997158"/>
    <w:rsid w:val="009A2F51"/>
    <w:rsid w:val="009A3A7C"/>
    <w:rsid w:val="009B2ADB"/>
    <w:rsid w:val="009B603A"/>
    <w:rsid w:val="009C2D0E"/>
    <w:rsid w:val="009C3DAC"/>
    <w:rsid w:val="009C42E0"/>
    <w:rsid w:val="009D5362"/>
    <w:rsid w:val="009E1415"/>
    <w:rsid w:val="009E6116"/>
    <w:rsid w:val="009F40AC"/>
    <w:rsid w:val="00A00C3B"/>
    <w:rsid w:val="00A02E43"/>
    <w:rsid w:val="00A065F9"/>
    <w:rsid w:val="00A07F34"/>
    <w:rsid w:val="00A22154"/>
    <w:rsid w:val="00A25C38"/>
    <w:rsid w:val="00A36BBE"/>
    <w:rsid w:val="00A4307A"/>
    <w:rsid w:val="00A47EBB"/>
    <w:rsid w:val="00A51CDD"/>
    <w:rsid w:val="00A6157E"/>
    <w:rsid w:val="00A6501D"/>
    <w:rsid w:val="00A6730D"/>
    <w:rsid w:val="00A71625"/>
    <w:rsid w:val="00A71B9B"/>
    <w:rsid w:val="00A71E27"/>
    <w:rsid w:val="00A751C7"/>
    <w:rsid w:val="00A87844"/>
    <w:rsid w:val="00A94836"/>
    <w:rsid w:val="00AA038C"/>
    <w:rsid w:val="00AA1138"/>
    <w:rsid w:val="00AA645D"/>
    <w:rsid w:val="00AA7A09"/>
    <w:rsid w:val="00AB3B50"/>
    <w:rsid w:val="00AC05B1"/>
    <w:rsid w:val="00AC1BFB"/>
    <w:rsid w:val="00AD356C"/>
    <w:rsid w:val="00AD7E9E"/>
    <w:rsid w:val="00AE2914"/>
    <w:rsid w:val="00AE6D15"/>
    <w:rsid w:val="00AF1256"/>
    <w:rsid w:val="00AF2ED6"/>
    <w:rsid w:val="00AF763C"/>
    <w:rsid w:val="00B04182"/>
    <w:rsid w:val="00B07AE3"/>
    <w:rsid w:val="00B11430"/>
    <w:rsid w:val="00B21355"/>
    <w:rsid w:val="00B353EB"/>
    <w:rsid w:val="00B439C4"/>
    <w:rsid w:val="00B4535E"/>
    <w:rsid w:val="00B52A8C"/>
    <w:rsid w:val="00B5796B"/>
    <w:rsid w:val="00B636A8"/>
    <w:rsid w:val="00B665C6"/>
    <w:rsid w:val="00B805AF"/>
    <w:rsid w:val="00B869EC"/>
    <w:rsid w:val="00B91F13"/>
    <w:rsid w:val="00B9397A"/>
    <w:rsid w:val="00B9633D"/>
    <w:rsid w:val="00BA2EBE"/>
    <w:rsid w:val="00BB0F28"/>
    <w:rsid w:val="00BB458A"/>
    <w:rsid w:val="00BD00D3"/>
    <w:rsid w:val="00BD1659"/>
    <w:rsid w:val="00BD3AA9"/>
    <w:rsid w:val="00BD4A18"/>
    <w:rsid w:val="00BD6DB2"/>
    <w:rsid w:val="00BD7E6C"/>
    <w:rsid w:val="00BE11CF"/>
    <w:rsid w:val="00BE21AB"/>
    <w:rsid w:val="00BE25E9"/>
    <w:rsid w:val="00BE55CB"/>
    <w:rsid w:val="00BE5761"/>
    <w:rsid w:val="00BF617A"/>
    <w:rsid w:val="00C0379D"/>
    <w:rsid w:val="00C03931"/>
    <w:rsid w:val="00C05FE3"/>
    <w:rsid w:val="00C156B4"/>
    <w:rsid w:val="00C2136D"/>
    <w:rsid w:val="00C214EE"/>
    <w:rsid w:val="00C2314B"/>
    <w:rsid w:val="00C24971"/>
    <w:rsid w:val="00C26BE5"/>
    <w:rsid w:val="00C26E4D"/>
    <w:rsid w:val="00C272F8"/>
    <w:rsid w:val="00C27909"/>
    <w:rsid w:val="00C27B03"/>
    <w:rsid w:val="00C314E1"/>
    <w:rsid w:val="00C3220D"/>
    <w:rsid w:val="00C34397"/>
    <w:rsid w:val="00C351C3"/>
    <w:rsid w:val="00C4095D"/>
    <w:rsid w:val="00C601D2"/>
    <w:rsid w:val="00C65BCC"/>
    <w:rsid w:val="00C66970"/>
    <w:rsid w:val="00C740FB"/>
    <w:rsid w:val="00C8691C"/>
    <w:rsid w:val="00C9318D"/>
    <w:rsid w:val="00C966E3"/>
    <w:rsid w:val="00CA168A"/>
    <w:rsid w:val="00CA357E"/>
    <w:rsid w:val="00CA44F9"/>
    <w:rsid w:val="00CA4A69"/>
    <w:rsid w:val="00CA7329"/>
    <w:rsid w:val="00CB68A4"/>
    <w:rsid w:val="00CC3E0C"/>
    <w:rsid w:val="00CC58D3"/>
    <w:rsid w:val="00CC784D"/>
    <w:rsid w:val="00CD3E4C"/>
    <w:rsid w:val="00CE2E42"/>
    <w:rsid w:val="00CE7038"/>
    <w:rsid w:val="00D0337B"/>
    <w:rsid w:val="00D048C8"/>
    <w:rsid w:val="00D079B2"/>
    <w:rsid w:val="00D114E9"/>
    <w:rsid w:val="00D25138"/>
    <w:rsid w:val="00D32281"/>
    <w:rsid w:val="00D353F8"/>
    <w:rsid w:val="00D4030C"/>
    <w:rsid w:val="00D429C6"/>
    <w:rsid w:val="00D47748"/>
    <w:rsid w:val="00D525AB"/>
    <w:rsid w:val="00D54CC3"/>
    <w:rsid w:val="00D6041A"/>
    <w:rsid w:val="00D633EB"/>
    <w:rsid w:val="00D82FF7"/>
    <w:rsid w:val="00D847FE"/>
    <w:rsid w:val="00D87485"/>
    <w:rsid w:val="00D964EA"/>
    <w:rsid w:val="00D966D0"/>
    <w:rsid w:val="00DA0C59"/>
    <w:rsid w:val="00DA2628"/>
    <w:rsid w:val="00DA3991"/>
    <w:rsid w:val="00DA6833"/>
    <w:rsid w:val="00DB7E6C"/>
    <w:rsid w:val="00DC3A4A"/>
    <w:rsid w:val="00DD5A29"/>
    <w:rsid w:val="00DD5D9D"/>
    <w:rsid w:val="00DE35CB"/>
    <w:rsid w:val="00DF051C"/>
    <w:rsid w:val="00DF21E9"/>
    <w:rsid w:val="00DF65A3"/>
    <w:rsid w:val="00DF7E64"/>
    <w:rsid w:val="00E00F14"/>
    <w:rsid w:val="00E04940"/>
    <w:rsid w:val="00E06386"/>
    <w:rsid w:val="00E10F91"/>
    <w:rsid w:val="00E206B0"/>
    <w:rsid w:val="00E23347"/>
    <w:rsid w:val="00E24B75"/>
    <w:rsid w:val="00E24EB4"/>
    <w:rsid w:val="00E26DBB"/>
    <w:rsid w:val="00E31B2B"/>
    <w:rsid w:val="00E320ED"/>
    <w:rsid w:val="00E33AFB"/>
    <w:rsid w:val="00E34218"/>
    <w:rsid w:val="00E35859"/>
    <w:rsid w:val="00E43F70"/>
    <w:rsid w:val="00E4465C"/>
    <w:rsid w:val="00E46282"/>
    <w:rsid w:val="00E5216E"/>
    <w:rsid w:val="00E667A9"/>
    <w:rsid w:val="00E715FC"/>
    <w:rsid w:val="00E726A3"/>
    <w:rsid w:val="00E82344"/>
    <w:rsid w:val="00E84C82"/>
    <w:rsid w:val="00E84D64"/>
    <w:rsid w:val="00E87408"/>
    <w:rsid w:val="00E914C4"/>
    <w:rsid w:val="00E934F5"/>
    <w:rsid w:val="00E96961"/>
    <w:rsid w:val="00E97668"/>
    <w:rsid w:val="00EA02C4"/>
    <w:rsid w:val="00EA72EC"/>
    <w:rsid w:val="00EB11CB"/>
    <w:rsid w:val="00EB275A"/>
    <w:rsid w:val="00EB2D6E"/>
    <w:rsid w:val="00EB5CE8"/>
    <w:rsid w:val="00EB786A"/>
    <w:rsid w:val="00EC1578"/>
    <w:rsid w:val="00EC1C72"/>
    <w:rsid w:val="00EC3CC9"/>
    <w:rsid w:val="00EC6620"/>
    <w:rsid w:val="00EC680A"/>
    <w:rsid w:val="00EE2BED"/>
    <w:rsid w:val="00EE2CE6"/>
    <w:rsid w:val="00EE374B"/>
    <w:rsid w:val="00EE6058"/>
    <w:rsid w:val="00EF489E"/>
    <w:rsid w:val="00F11BB5"/>
    <w:rsid w:val="00F1417B"/>
    <w:rsid w:val="00F34B99"/>
    <w:rsid w:val="00F42DFD"/>
    <w:rsid w:val="00F45C98"/>
    <w:rsid w:val="00F52DAB"/>
    <w:rsid w:val="00F543F0"/>
    <w:rsid w:val="00F54FFA"/>
    <w:rsid w:val="00F55B54"/>
    <w:rsid w:val="00F619B2"/>
    <w:rsid w:val="00F6201F"/>
    <w:rsid w:val="00F73A89"/>
    <w:rsid w:val="00F81D29"/>
    <w:rsid w:val="00F9114A"/>
    <w:rsid w:val="00F91C4D"/>
    <w:rsid w:val="00F92FD9"/>
    <w:rsid w:val="00FA042F"/>
    <w:rsid w:val="00FA6684"/>
    <w:rsid w:val="00FA731E"/>
    <w:rsid w:val="00FB2B38"/>
    <w:rsid w:val="00FC04C9"/>
    <w:rsid w:val="00FC3CAF"/>
    <w:rsid w:val="00FC6358"/>
    <w:rsid w:val="00FD320D"/>
    <w:rsid w:val="00FD6781"/>
    <w:rsid w:val="00FE23DE"/>
    <w:rsid w:val="00FE2CCC"/>
    <w:rsid w:val="00FF65B5"/>
    <w:rsid w:val="0102211B"/>
    <w:rsid w:val="0172466E"/>
    <w:rsid w:val="01792204"/>
    <w:rsid w:val="01AF0ACD"/>
    <w:rsid w:val="02212CA6"/>
    <w:rsid w:val="024F4B41"/>
    <w:rsid w:val="02951271"/>
    <w:rsid w:val="02B668E5"/>
    <w:rsid w:val="035D6921"/>
    <w:rsid w:val="03B57AA2"/>
    <w:rsid w:val="043D30B6"/>
    <w:rsid w:val="044A2187"/>
    <w:rsid w:val="04862B46"/>
    <w:rsid w:val="04990905"/>
    <w:rsid w:val="04D6580E"/>
    <w:rsid w:val="050E5652"/>
    <w:rsid w:val="055218B5"/>
    <w:rsid w:val="056D2674"/>
    <w:rsid w:val="05C61ACE"/>
    <w:rsid w:val="05D717C3"/>
    <w:rsid w:val="05E13182"/>
    <w:rsid w:val="0648148E"/>
    <w:rsid w:val="06574CA1"/>
    <w:rsid w:val="068E26AA"/>
    <w:rsid w:val="070E0ECC"/>
    <w:rsid w:val="072E1261"/>
    <w:rsid w:val="073C3F1E"/>
    <w:rsid w:val="081156CD"/>
    <w:rsid w:val="08240CC9"/>
    <w:rsid w:val="08891BC2"/>
    <w:rsid w:val="08B14FE8"/>
    <w:rsid w:val="08C36A89"/>
    <w:rsid w:val="093716DD"/>
    <w:rsid w:val="098C7810"/>
    <w:rsid w:val="099D6471"/>
    <w:rsid w:val="09B56CDE"/>
    <w:rsid w:val="09B71360"/>
    <w:rsid w:val="0A2C3764"/>
    <w:rsid w:val="0A3033AA"/>
    <w:rsid w:val="0A6637B0"/>
    <w:rsid w:val="0A8F7403"/>
    <w:rsid w:val="0B0D7FAD"/>
    <w:rsid w:val="0B2E4441"/>
    <w:rsid w:val="0B3A147E"/>
    <w:rsid w:val="0B684611"/>
    <w:rsid w:val="0BB11AAD"/>
    <w:rsid w:val="0BB25659"/>
    <w:rsid w:val="0BD2127F"/>
    <w:rsid w:val="0BDC3806"/>
    <w:rsid w:val="0BFE03D6"/>
    <w:rsid w:val="0C357D48"/>
    <w:rsid w:val="0C386116"/>
    <w:rsid w:val="0C3B2B2C"/>
    <w:rsid w:val="0C74061D"/>
    <w:rsid w:val="0CBA7BF3"/>
    <w:rsid w:val="0CE2125B"/>
    <w:rsid w:val="0D164A8C"/>
    <w:rsid w:val="0D2C3E68"/>
    <w:rsid w:val="0D443351"/>
    <w:rsid w:val="0D523B5A"/>
    <w:rsid w:val="0D684A46"/>
    <w:rsid w:val="0DA41EC6"/>
    <w:rsid w:val="0DC669C0"/>
    <w:rsid w:val="0DDA252C"/>
    <w:rsid w:val="0DFE58CB"/>
    <w:rsid w:val="0E58368E"/>
    <w:rsid w:val="0E610D75"/>
    <w:rsid w:val="0EB364FD"/>
    <w:rsid w:val="0EF249C0"/>
    <w:rsid w:val="0EFA2F9E"/>
    <w:rsid w:val="0F5D51E2"/>
    <w:rsid w:val="0F9A4A68"/>
    <w:rsid w:val="101D1327"/>
    <w:rsid w:val="10327EC4"/>
    <w:rsid w:val="11A04DDC"/>
    <w:rsid w:val="12686114"/>
    <w:rsid w:val="129F4A26"/>
    <w:rsid w:val="12B80111"/>
    <w:rsid w:val="12E855EA"/>
    <w:rsid w:val="133E1BFF"/>
    <w:rsid w:val="13493E3C"/>
    <w:rsid w:val="13DD4FA0"/>
    <w:rsid w:val="13F64589"/>
    <w:rsid w:val="14240AD2"/>
    <w:rsid w:val="14EB4AB5"/>
    <w:rsid w:val="14FB21A4"/>
    <w:rsid w:val="159D6F68"/>
    <w:rsid w:val="160A515D"/>
    <w:rsid w:val="16301F77"/>
    <w:rsid w:val="169C639B"/>
    <w:rsid w:val="174D462A"/>
    <w:rsid w:val="17832072"/>
    <w:rsid w:val="17D37217"/>
    <w:rsid w:val="17EC478F"/>
    <w:rsid w:val="181827DE"/>
    <w:rsid w:val="181D482C"/>
    <w:rsid w:val="1871072D"/>
    <w:rsid w:val="18CA62C5"/>
    <w:rsid w:val="18F91FC3"/>
    <w:rsid w:val="195075AB"/>
    <w:rsid w:val="199864FB"/>
    <w:rsid w:val="19EF5073"/>
    <w:rsid w:val="1A6841A2"/>
    <w:rsid w:val="1A762B4F"/>
    <w:rsid w:val="1AAA3D24"/>
    <w:rsid w:val="1AC27D64"/>
    <w:rsid w:val="1B3C0A8B"/>
    <w:rsid w:val="1C2439DA"/>
    <w:rsid w:val="1C466002"/>
    <w:rsid w:val="1C5C6899"/>
    <w:rsid w:val="1C9243C9"/>
    <w:rsid w:val="1DA06A84"/>
    <w:rsid w:val="1DF84A41"/>
    <w:rsid w:val="1E430DA6"/>
    <w:rsid w:val="1E6B3F1F"/>
    <w:rsid w:val="1E8F79C6"/>
    <w:rsid w:val="1EE82F84"/>
    <w:rsid w:val="1F6C0F7D"/>
    <w:rsid w:val="1F8D41A7"/>
    <w:rsid w:val="1F975D8A"/>
    <w:rsid w:val="2099463E"/>
    <w:rsid w:val="20A73597"/>
    <w:rsid w:val="20B917DC"/>
    <w:rsid w:val="21DB0A97"/>
    <w:rsid w:val="221673BA"/>
    <w:rsid w:val="228462C6"/>
    <w:rsid w:val="22A00F83"/>
    <w:rsid w:val="22B062F5"/>
    <w:rsid w:val="23433E30"/>
    <w:rsid w:val="235E2797"/>
    <w:rsid w:val="23C34A66"/>
    <w:rsid w:val="23EF6573"/>
    <w:rsid w:val="24825DD1"/>
    <w:rsid w:val="24927F14"/>
    <w:rsid w:val="24D8378F"/>
    <w:rsid w:val="24DA0D9A"/>
    <w:rsid w:val="24DD010E"/>
    <w:rsid w:val="24E02169"/>
    <w:rsid w:val="251E58D7"/>
    <w:rsid w:val="252D1FD3"/>
    <w:rsid w:val="257E7986"/>
    <w:rsid w:val="25D40A7E"/>
    <w:rsid w:val="26E72996"/>
    <w:rsid w:val="273F1ECF"/>
    <w:rsid w:val="27544952"/>
    <w:rsid w:val="279843FD"/>
    <w:rsid w:val="28263758"/>
    <w:rsid w:val="2865492A"/>
    <w:rsid w:val="288A108E"/>
    <w:rsid w:val="28A5180F"/>
    <w:rsid w:val="28CA5ADB"/>
    <w:rsid w:val="28D24275"/>
    <w:rsid w:val="28DB1EB9"/>
    <w:rsid w:val="298272ED"/>
    <w:rsid w:val="298D1A74"/>
    <w:rsid w:val="29C6709D"/>
    <w:rsid w:val="2A460563"/>
    <w:rsid w:val="2A4D0700"/>
    <w:rsid w:val="2A564C83"/>
    <w:rsid w:val="2A695A02"/>
    <w:rsid w:val="2AC45E10"/>
    <w:rsid w:val="2ACC4C34"/>
    <w:rsid w:val="2AE23EC2"/>
    <w:rsid w:val="2AEA68DE"/>
    <w:rsid w:val="2AF0488F"/>
    <w:rsid w:val="2B8A1DD6"/>
    <w:rsid w:val="2B98475A"/>
    <w:rsid w:val="2BAB5DA6"/>
    <w:rsid w:val="2BD303F1"/>
    <w:rsid w:val="2C53207D"/>
    <w:rsid w:val="2C59774B"/>
    <w:rsid w:val="2CF5425F"/>
    <w:rsid w:val="2D9B420A"/>
    <w:rsid w:val="2DE61958"/>
    <w:rsid w:val="2E25421F"/>
    <w:rsid w:val="2ED036E1"/>
    <w:rsid w:val="2F093703"/>
    <w:rsid w:val="2F1054E4"/>
    <w:rsid w:val="2F4F1CA7"/>
    <w:rsid w:val="2F792485"/>
    <w:rsid w:val="2FD86699"/>
    <w:rsid w:val="2FDE7944"/>
    <w:rsid w:val="300672B3"/>
    <w:rsid w:val="30076380"/>
    <w:rsid w:val="30541E8F"/>
    <w:rsid w:val="308F3B25"/>
    <w:rsid w:val="30C83460"/>
    <w:rsid w:val="30DB26F1"/>
    <w:rsid w:val="30DF3DAA"/>
    <w:rsid w:val="30F459CE"/>
    <w:rsid w:val="311B3070"/>
    <w:rsid w:val="3142074B"/>
    <w:rsid w:val="31B70850"/>
    <w:rsid w:val="326456E7"/>
    <w:rsid w:val="32771D20"/>
    <w:rsid w:val="329F3DA4"/>
    <w:rsid w:val="32E273A4"/>
    <w:rsid w:val="334525E1"/>
    <w:rsid w:val="334A7A29"/>
    <w:rsid w:val="338C0151"/>
    <w:rsid w:val="338D4F7E"/>
    <w:rsid w:val="34744587"/>
    <w:rsid w:val="34871E6A"/>
    <w:rsid w:val="34A762FB"/>
    <w:rsid w:val="357822D2"/>
    <w:rsid w:val="361D485D"/>
    <w:rsid w:val="36205E4C"/>
    <w:rsid w:val="363E60A2"/>
    <w:rsid w:val="364C7D04"/>
    <w:rsid w:val="36A97A18"/>
    <w:rsid w:val="36F7201C"/>
    <w:rsid w:val="372F20EF"/>
    <w:rsid w:val="37CC082A"/>
    <w:rsid w:val="38225F00"/>
    <w:rsid w:val="383C4E26"/>
    <w:rsid w:val="387A6399"/>
    <w:rsid w:val="38CC705F"/>
    <w:rsid w:val="38CE606D"/>
    <w:rsid w:val="39446601"/>
    <w:rsid w:val="39D9304A"/>
    <w:rsid w:val="39EC78BE"/>
    <w:rsid w:val="39EE46DA"/>
    <w:rsid w:val="3A420A7F"/>
    <w:rsid w:val="3A50688E"/>
    <w:rsid w:val="3A554AD6"/>
    <w:rsid w:val="3AEE43E3"/>
    <w:rsid w:val="3B3D26FA"/>
    <w:rsid w:val="3BA45912"/>
    <w:rsid w:val="3D180097"/>
    <w:rsid w:val="3D2557B1"/>
    <w:rsid w:val="3D3574C4"/>
    <w:rsid w:val="3D59536E"/>
    <w:rsid w:val="3D7B11AA"/>
    <w:rsid w:val="3D9D187A"/>
    <w:rsid w:val="3E6C55A7"/>
    <w:rsid w:val="3E890A31"/>
    <w:rsid w:val="3EC21033"/>
    <w:rsid w:val="3F1E0067"/>
    <w:rsid w:val="3F3C36CF"/>
    <w:rsid w:val="3F9C528B"/>
    <w:rsid w:val="3FB27272"/>
    <w:rsid w:val="4037481D"/>
    <w:rsid w:val="406D4E48"/>
    <w:rsid w:val="40792A41"/>
    <w:rsid w:val="40C539D5"/>
    <w:rsid w:val="411766A0"/>
    <w:rsid w:val="41D63D4E"/>
    <w:rsid w:val="41E75C5A"/>
    <w:rsid w:val="425D3D96"/>
    <w:rsid w:val="42676941"/>
    <w:rsid w:val="42966EA7"/>
    <w:rsid w:val="42A14715"/>
    <w:rsid w:val="42B44AF7"/>
    <w:rsid w:val="42F14A9F"/>
    <w:rsid w:val="43026671"/>
    <w:rsid w:val="43B34943"/>
    <w:rsid w:val="450102A0"/>
    <w:rsid w:val="45343FD0"/>
    <w:rsid w:val="4590667B"/>
    <w:rsid w:val="465522C8"/>
    <w:rsid w:val="4664773F"/>
    <w:rsid w:val="46A92F89"/>
    <w:rsid w:val="47180991"/>
    <w:rsid w:val="47220563"/>
    <w:rsid w:val="4742520F"/>
    <w:rsid w:val="47576D0A"/>
    <w:rsid w:val="478049B0"/>
    <w:rsid w:val="47C42F5F"/>
    <w:rsid w:val="48333752"/>
    <w:rsid w:val="487802B3"/>
    <w:rsid w:val="487968B4"/>
    <w:rsid w:val="48B86F85"/>
    <w:rsid w:val="48F72F28"/>
    <w:rsid w:val="49680CA6"/>
    <w:rsid w:val="49955A71"/>
    <w:rsid w:val="4A3F2D41"/>
    <w:rsid w:val="4A6632AF"/>
    <w:rsid w:val="4AB37613"/>
    <w:rsid w:val="4B533218"/>
    <w:rsid w:val="4B9F7940"/>
    <w:rsid w:val="4BA51E1F"/>
    <w:rsid w:val="4BF71024"/>
    <w:rsid w:val="4C686E5F"/>
    <w:rsid w:val="4C770CF1"/>
    <w:rsid w:val="4CC0684D"/>
    <w:rsid w:val="4CC53C38"/>
    <w:rsid w:val="4D683CEB"/>
    <w:rsid w:val="4DB65484"/>
    <w:rsid w:val="4E701C7E"/>
    <w:rsid w:val="4E8E7759"/>
    <w:rsid w:val="4EE2796A"/>
    <w:rsid w:val="4EEC1BB9"/>
    <w:rsid w:val="4EF65F9F"/>
    <w:rsid w:val="4F042365"/>
    <w:rsid w:val="4F3C4135"/>
    <w:rsid w:val="4F680AAA"/>
    <w:rsid w:val="4F83051F"/>
    <w:rsid w:val="4FDF14CD"/>
    <w:rsid w:val="501303AE"/>
    <w:rsid w:val="50893678"/>
    <w:rsid w:val="50B345F3"/>
    <w:rsid w:val="50EB1DF0"/>
    <w:rsid w:val="517066A5"/>
    <w:rsid w:val="517455E5"/>
    <w:rsid w:val="51A91904"/>
    <w:rsid w:val="52521E71"/>
    <w:rsid w:val="52760D87"/>
    <w:rsid w:val="52843B13"/>
    <w:rsid w:val="52D056C2"/>
    <w:rsid w:val="532E2656"/>
    <w:rsid w:val="5410761C"/>
    <w:rsid w:val="54870584"/>
    <w:rsid w:val="54C13EC5"/>
    <w:rsid w:val="54CA51C6"/>
    <w:rsid w:val="54FD1D1A"/>
    <w:rsid w:val="550F31BA"/>
    <w:rsid w:val="555A11E3"/>
    <w:rsid w:val="55676463"/>
    <w:rsid w:val="55815814"/>
    <w:rsid w:val="55B837DA"/>
    <w:rsid w:val="560C3F75"/>
    <w:rsid w:val="56A03FA8"/>
    <w:rsid w:val="56AF13ED"/>
    <w:rsid w:val="56D72647"/>
    <w:rsid w:val="56F1174D"/>
    <w:rsid w:val="5700011D"/>
    <w:rsid w:val="57397EC4"/>
    <w:rsid w:val="574611D7"/>
    <w:rsid w:val="579E1D1B"/>
    <w:rsid w:val="583034BE"/>
    <w:rsid w:val="58715FE9"/>
    <w:rsid w:val="58E91C5E"/>
    <w:rsid w:val="58EB12BD"/>
    <w:rsid w:val="590E4899"/>
    <w:rsid w:val="591A4030"/>
    <w:rsid w:val="593740D9"/>
    <w:rsid w:val="59B26E6F"/>
    <w:rsid w:val="5A040FCF"/>
    <w:rsid w:val="5A0F15DD"/>
    <w:rsid w:val="5A1B73CC"/>
    <w:rsid w:val="5A33278F"/>
    <w:rsid w:val="5A664F1E"/>
    <w:rsid w:val="5ADA61A4"/>
    <w:rsid w:val="5ADE210E"/>
    <w:rsid w:val="5AE3093F"/>
    <w:rsid w:val="5B046C25"/>
    <w:rsid w:val="5B24539D"/>
    <w:rsid w:val="5B487358"/>
    <w:rsid w:val="5B872B02"/>
    <w:rsid w:val="5BC00883"/>
    <w:rsid w:val="5BC4767E"/>
    <w:rsid w:val="5C290071"/>
    <w:rsid w:val="5CC1797C"/>
    <w:rsid w:val="5E2957CB"/>
    <w:rsid w:val="5E5862F1"/>
    <w:rsid w:val="5EF97EA5"/>
    <w:rsid w:val="5F330E60"/>
    <w:rsid w:val="5FBD6271"/>
    <w:rsid w:val="5FCC7984"/>
    <w:rsid w:val="60062377"/>
    <w:rsid w:val="60847D22"/>
    <w:rsid w:val="614A5EF4"/>
    <w:rsid w:val="62182968"/>
    <w:rsid w:val="621E742E"/>
    <w:rsid w:val="6265737B"/>
    <w:rsid w:val="629A3736"/>
    <w:rsid w:val="62F0580E"/>
    <w:rsid w:val="62FA2A7B"/>
    <w:rsid w:val="63EC28CF"/>
    <w:rsid w:val="64135262"/>
    <w:rsid w:val="642A32C1"/>
    <w:rsid w:val="64375D08"/>
    <w:rsid w:val="64D2615A"/>
    <w:rsid w:val="651C3DD8"/>
    <w:rsid w:val="653B79D7"/>
    <w:rsid w:val="653E02F0"/>
    <w:rsid w:val="654F5162"/>
    <w:rsid w:val="66033F75"/>
    <w:rsid w:val="662409DB"/>
    <w:rsid w:val="667F6A7D"/>
    <w:rsid w:val="66BE79A4"/>
    <w:rsid w:val="67071BA4"/>
    <w:rsid w:val="67140B4A"/>
    <w:rsid w:val="67A66F82"/>
    <w:rsid w:val="685F155B"/>
    <w:rsid w:val="68CB1327"/>
    <w:rsid w:val="69225A6D"/>
    <w:rsid w:val="69ED422A"/>
    <w:rsid w:val="6AE64427"/>
    <w:rsid w:val="6AF43E6D"/>
    <w:rsid w:val="6C2B6C28"/>
    <w:rsid w:val="6C383528"/>
    <w:rsid w:val="6CC26E51"/>
    <w:rsid w:val="6CE82A0C"/>
    <w:rsid w:val="6D5D1464"/>
    <w:rsid w:val="6D6840BB"/>
    <w:rsid w:val="6DA35D5D"/>
    <w:rsid w:val="6E060B64"/>
    <w:rsid w:val="6EDB60BF"/>
    <w:rsid w:val="6EF90863"/>
    <w:rsid w:val="6FBA23B7"/>
    <w:rsid w:val="70B03770"/>
    <w:rsid w:val="716F54E2"/>
    <w:rsid w:val="72014136"/>
    <w:rsid w:val="724C11D5"/>
    <w:rsid w:val="729B4B8E"/>
    <w:rsid w:val="72A74761"/>
    <w:rsid w:val="72AC1847"/>
    <w:rsid w:val="72D06659"/>
    <w:rsid w:val="737A5555"/>
    <w:rsid w:val="746D1F9D"/>
    <w:rsid w:val="74775AA8"/>
    <w:rsid w:val="74811CA6"/>
    <w:rsid w:val="74CD7D4B"/>
    <w:rsid w:val="74E7116B"/>
    <w:rsid w:val="756801B3"/>
    <w:rsid w:val="75A03C9C"/>
    <w:rsid w:val="761B2380"/>
    <w:rsid w:val="766F3F53"/>
    <w:rsid w:val="7676771D"/>
    <w:rsid w:val="769A6043"/>
    <w:rsid w:val="76BB5A35"/>
    <w:rsid w:val="76E83247"/>
    <w:rsid w:val="77164448"/>
    <w:rsid w:val="771D7103"/>
    <w:rsid w:val="772401FC"/>
    <w:rsid w:val="778306C2"/>
    <w:rsid w:val="77C54AD8"/>
    <w:rsid w:val="77E84893"/>
    <w:rsid w:val="77FA6CB1"/>
    <w:rsid w:val="785126D3"/>
    <w:rsid w:val="78A816EB"/>
    <w:rsid w:val="78AF68E0"/>
    <w:rsid w:val="78E179E9"/>
    <w:rsid w:val="79046268"/>
    <w:rsid w:val="79714025"/>
    <w:rsid w:val="79A37AAF"/>
    <w:rsid w:val="7A28348C"/>
    <w:rsid w:val="7A2F09EC"/>
    <w:rsid w:val="7A983703"/>
    <w:rsid w:val="7AA52DA5"/>
    <w:rsid w:val="7ACA6FD2"/>
    <w:rsid w:val="7C006AFE"/>
    <w:rsid w:val="7C23353F"/>
    <w:rsid w:val="7C4514F5"/>
    <w:rsid w:val="7C6A5457"/>
    <w:rsid w:val="7D277498"/>
    <w:rsid w:val="7D31565B"/>
    <w:rsid w:val="7D597D02"/>
    <w:rsid w:val="7DBE397B"/>
    <w:rsid w:val="7E180D96"/>
    <w:rsid w:val="7E363143"/>
    <w:rsid w:val="7E6045D8"/>
    <w:rsid w:val="7E9A5124"/>
    <w:rsid w:val="7EDB3DFA"/>
    <w:rsid w:val="7EE104A4"/>
    <w:rsid w:val="7F4F032F"/>
    <w:rsid w:val="7FC854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unhideWhenUsed="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7">
    <w:name w:val="Normal"/>
    <w:qFormat/>
    <w:rsid w:val="00A71E27"/>
    <w:pPr>
      <w:widowControl w:val="0"/>
      <w:jc w:val="both"/>
    </w:pPr>
    <w:rPr>
      <w:kern w:val="2"/>
      <w:sz w:val="21"/>
      <w:szCs w:val="24"/>
    </w:rPr>
  </w:style>
  <w:style w:type="paragraph" w:styleId="1">
    <w:name w:val="heading 1"/>
    <w:basedOn w:val="aff7"/>
    <w:next w:val="aff7"/>
    <w:link w:val="1Char"/>
    <w:qFormat/>
    <w:rsid w:val="005C6C3C"/>
    <w:pPr>
      <w:keepNext/>
      <w:keepLines/>
      <w:spacing w:before="340" w:after="330" w:line="578" w:lineRule="auto"/>
      <w:outlineLvl w:val="0"/>
    </w:pPr>
    <w:rPr>
      <w:b/>
      <w:bCs/>
      <w:kern w:val="44"/>
      <w:sz w:val="44"/>
      <w:szCs w:val="44"/>
    </w:rPr>
  </w:style>
  <w:style w:type="paragraph" w:styleId="3">
    <w:name w:val="heading 3"/>
    <w:basedOn w:val="aff7"/>
    <w:next w:val="aff7"/>
    <w:unhideWhenUsed/>
    <w:qFormat/>
    <w:rsid w:val="00A71E27"/>
    <w:pPr>
      <w:spacing w:beforeAutospacing="1" w:afterAutospacing="1"/>
      <w:jc w:val="left"/>
      <w:outlineLvl w:val="2"/>
    </w:pPr>
    <w:rPr>
      <w:rFonts w:ascii="宋体" w:hAnsi="宋体" w:hint="eastAsia"/>
      <w:b/>
      <w:kern w:val="0"/>
      <w:sz w:val="27"/>
      <w:szCs w:val="27"/>
    </w:rPr>
  </w:style>
  <w:style w:type="character" w:default="1" w:styleId="aff8">
    <w:name w:val="Default Paragraph Font"/>
    <w:uiPriority w:val="1"/>
    <w:semiHidden/>
    <w:unhideWhenUsed/>
  </w:style>
  <w:style w:type="table" w:default="1" w:styleId="aff9">
    <w:name w:val="Normal Table"/>
    <w:uiPriority w:val="99"/>
    <w:semiHidden/>
    <w:unhideWhenUsed/>
    <w:qFormat/>
    <w:tblPr>
      <w:tblInd w:w="0" w:type="dxa"/>
      <w:tblCellMar>
        <w:top w:w="0" w:type="dxa"/>
        <w:left w:w="108" w:type="dxa"/>
        <w:bottom w:w="0" w:type="dxa"/>
        <w:right w:w="108" w:type="dxa"/>
      </w:tblCellMar>
    </w:tblPr>
  </w:style>
  <w:style w:type="numbering" w:default="1" w:styleId="affa">
    <w:name w:val="No List"/>
    <w:uiPriority w:val="99"/>
    <w:semiHidden/>
    <w:unhideWhenUsed/>
  </w:style>
  <w:style w:type="paragraph" w:styleId="7">
    <w:name w:val="toc 7"/>
    <w:basedOn w:val="aff7"/>
    <w:next w:val="aff7"/>
    <w:semiHidden/>
    <w:qFormat/>
    <w:rsid w:val="00A71E27"/>
    <w:pPr>
      <w:tabs>
        <w:tab w:val="right" w:leader="dot" w:pos="9241"/>
      </w:tabs>
      <w:ind w:firstLineChars="500" w:firstLine="500"/>
      <w:jc w:val="left"/>
    </w:pPr>
    <w:rPr>
      <w:rFonts w:ascii="宋体"/>
      <w:szCs w:val="21"/>
    </w:rPr>
  </w:style>
  <w:style w:type="paragraph" w:styleId="8">
    <w:name w:val="index 8"/>
    <w:basedOn w:val="aff7"/>
    <w:next w:val="aff7"/>
    <w:qFormat/>
    <w:rsid w:val="00A71E27"/>
    <w:pPr>
      <w:ind w:left="1680" w:hanging="210"/>
      <w:jc w:val="left"/>
    </w:pPr>
    <w:rPr>
      <w:rFonts w:ascii="Calibri" w:hAnsi="Calibri"/>
      <w:sz w:val="20"/>
      <w:szCs w:val="20"/>
    </w:rPr>
  </w:style>
  <w:style w:type="paragraph" w:styleId="affb">
    <w:name w:val="caption"/>
    <w:basedOn w:val="aff7"/>
    <w:next w:val="aff7"/>
    <w:qFormat/>
    <w:rsid w:val="00A71E27"/>
    <w:pPr>
      <w:spacing w:before="152" w:after="160"/>
    </w:pPr>
    <w:rPr>
      <w:rFonts w:ascii="Arial" w:eastAsia="黑体" w:hAnsi="Arial" w:cs="Arial"/>
      <w:sz w:val="20"/>
      <w:szCs w:val="20"/>
    </w:rPr>
  </w:style>
  <w:style w:type="paragraph" w:styleId="5">
    <w:name w:val="index 5"/>
    <w:basedOn w:val="aff7"/>
    <w:next w:val="aff7"/>
    <w:qFormat/>
    <w:rsid w:val="00A71E27"/>
    <w:pPr>
      <w:ind w:left="1050" w:hanging="210"/>
      <w:jc w:val="left"/>
    </w:pPr>
    <w:rPr>
      <w:rFonts w:ascii="Calibri" w:hAnsi="Calibri"/>
      <w:sz w:val="20"/>
      <w:szCs w:val="20"/>
    </w:rPr>
  </w:style>
  <w:style w:type="paragraph" w:styleId="affc">
    <w:name w:val="Document Map"/>
    <w:basedOn w:val="aff7"/>
    <w:semiHidden/>
    <w:qFormat/>
    <w:rsid w:val="00A71E27"/>
    <w:pPr>
      <w:shd w:val="clear" w:color="auto" w:fill="000080"/>
    </w:pPr>
  </w:style>
  <w:style w:type="paragraph" w:styleId="6">
    <w:name w:val="index 6"/>
    <w:basedOn w:val="aff7"/>
    <w:next w:val="aff7"/>
    <w:qFormat/>
    <w:rsid w:val="00A71E27"/>
    <w:pPr>
      <w:ind w:left="1260" w:hanging="210"/>
      <w:jc w:val="left"/>
    </w:pPr>
    <w:rPr>
      <w:rFonts w:ascii="Calibri" w:hAnsi="Calibri"/>
      <w:sz w:val="20"/>
      <w:szCs w:val="20"/>
    </w:rPr>
  </w:style>
  <w:style w:type="paragraph" w:styleId="4">
    <w:name w:val="index 4"/>
    <w:basedOn w:val="aff7"/>
    <w:next w:val="aff7"/>
    <w:qFormat/>
    <w:rsid w:val="00A71E27"/>
    <w:pPr>
      <w:ind w:left="840" w:hanging="210"/>
      <w:jc w:val="left"/>
    </w:pPr>
    <w:rPr>
      <w:rFonts w:ascii="Calibri" w:hAnsi="Calibri"/>
      <w:sz w:val="20"/>
      <w:szCs w:val="20"/>
    </w:rPr>
  </w:style>
  <w:style w:type="paragraph" w:styleId="50">
    <w:name w:val="toc 5"/>
    <w:basedOn w:val="aff7"/>
    <w:next w:val="aff7"/>
    <w:semiHidden/>
    <w:qFormat/>
    <w:rsid w:val="00A71E27"/>
    <w:pPr>
      <w:tabs>
        <w:tab w:val="right" w:leader="dot" w:pos="9241"/>
      </w:tabs>
      <w:ind w:firstLineChars="300" w:firstLine="300"/>
      <w:jc w:val="left"/>
    </w:pPr>
    <w:rPr>
      <w:rFonts w:ascii="宋体"/>
      <w:szCs w:val="21"/>
    </w:rPr>
  </w:style>
  <w:style w:type="paragraph" w:styleId="30">
    <w:name w:val="toc 3"/>
    <w:basedOn w:val="aff7"/>
    <w:next w:val="aff7"/>
    <w:semiHidden/>
    <w:qFormat/>
    <w:rsid w:val="00A71E27"/>
    <w:pPr>
      <w:tabs>
        <w:tab w:val="right" w:leader="dot" w:pos="9241"/>
      </w:tabs>
      <w:ind w:firstLineChars="100" w:firstLine="100"/>
      <w:jc w:val="left"/>
    </w:pPr>
    <w:rPr>
      <w:rFonts w:ascii="宋体"/>
      <w:szCs w:val="21"/>
    </w:rPr>
  </w:style>
  <w:style w:type="paragraph" w:styleId="80">
    <w:name w:val="toc 8"/>
    <w:basedOn w:val="aff7"/>
    <w:next w:val="aff7"/>
    <w:semiHidden/>
    <w:qFormat/>
    <w:rsid w:val="00A71E27"/>
    <w:pPr>
      <w:tabs>
        <w:tab w:val="right" w:leader="dot" w:pos="9241"/>
      </w:tabs>
      <w:ind w:firstLineChars="600" w:firstLine="607"/>
      <w:jc w:val="left"/>
    </w:pPr>
    <w:rPr>
      <w:rFonts w:ascii="宋体"/>
      <w:szCs w:val="21"/>
    </w:rPr>
  </w:style>
  <w:style w:type="paragraph" w:styleId="31">
    <w:name w:val="index 3"/>
    <w:basedOn w:val="aff7"/>
    <w:next w:val="aff7"/>
    <w:qFormat/>
    <w:rsid w:val="00A71E27"/>
    <w:pPr>
      <w:ind w:left="630" w:hanging="210"/>
      <w:jc w:val="left"/>
    </w:pPr>
    <w:rPr>
      <w:rFonts w:ascii="Calibri" w:hAnsi="Calibri"/>
      <w:sz w:val="20"/>
      <w:szCs w:val="20"/>
    </w:rPr>
  </w:style>
  <w:style w:type="paragraph" w:styleId="affd">
    <w:name w:val="endnote text"/>
    <w:basedOn w:val="aff7"/>
    <w:semiHidden/>
    <w:qFormat/>
    <w:rsid w:val="00A71E27"/>
    <w:pPr>
      <w:snapToGrid w:val="0"/>
      <w:jc w:val="left"/>
    </w:pPr>
  </w:style>
  <w:style w:type="paragraph" w:styleId="affe">
    <w:name w:val="Balloon Text"/>
    <w:basedOn w:val="aff7"/>
    <w:link w:val="Char"/>
    <w:qFormat/>
    <w:rsid w:val="00A71E27"/>
    <w:rPr>
      <w:sz w:val="18"/>
      <w:szCs w:val="18"/>
    </w:rPr>
  </w:style>
  <w:style w:type="paragraph" w:styleId="afff">
    <w:name w:val="footer"/>
    <w:basedOn w:val="aff7"/>
    <w:qFormat/>
    <w:rsid w:val="00A71E27"/>
    <w:pPr>
      <w:snapToGrid w:val="0"/>
      <w:ind w:rightChars="100" w:right="210"/>
      <w:jc w:val="right"/>
    </w:pPr>
    <w:rPr>
      <w:sz w:val="18"/>
      <w:szCs w:val="18"/>
    </w:rPr>
  </w:style>
  <w:style w:type="paragraph" w:styleId="afff0">
    <w:name w:val="header"/>
    <w:basedOn w:val="aff7"/>
    <w:qFormat/>
    <w:rsid w:val="00A71E27"/>
    <w:pPr>
      <w:snapToGrid w:val="0"/>
      <w:jc w:val="left"/>
    </w:pPr>
    <w:rPr>
      <w:sz w:val="18"/>
      <w:szCs w:val="18"/>
    </w:rPr>
  </w:style>
  <w:style w:type="paragraph" w:styleId="10">
    <w:name w:val="toc 1"/>
    <w:basedOn w:val="aff7"/>
    <w:next w:val="aff7"/>
    <w:semiHidden/>
    <w:qFormat/>
    <w:rsid w:val="00A71E27"/>
    <w:pPr>
      <w:tabs>
        <w:tab w:val="right" w:leader="dot" w:pos="9242"/>
      </w:tabs>
      <w:spacing w:beforeLines="25" w:afterLines="25"/>
      <w:jc w:val="left"/>
    </w:pPr>
    <w:rPr>
      <w:rFonts w:ascii="宋体"/>
      <w:szCs w:val="21"/>
    </w:rPr>
  </w:style>
  <w:style w:type="paragraph" w:styleId="40">
    <w:name w:val="toc 4"/>
    <w:basedOn w:val="aff7"/>
    <w:next w:val="aff7"/>
    <w:semiHidden/>
    <w:qFormat/>
    <w:rsid w:val="00A71E27"/>
    <w:pPr>
      <w:tabs>
        <w:tab w:val="right" w:leader="dot" w:pos="9241"/>
      </w:tabs>
      <w:ind w:firstLineChars="200" w:firstLine="200"/>
      <w:jc w:val="left"/>
    </w:pPr>
    <w:rPr>
      <w:rFonts w:ascii="宋体"/>
      <w:szCs w:val="21"/>
    </w:rPr>
  </w:style>
  <w:style w:type="paragraph" w:styleId="afff1">
    <w:name w:val="index heading"/>
    <w:basedOn w:val="aff7"/>
    <w:next w:val="11"/>
    <w:qFormat/>
    <w:rsid w:val="00A71E27"/>
    <w:pPr>
      <w:spacing w:before="120" w:after="120"/>
      <w:jc w:val="center"/>
    </w:pPr>
    <w:rPr>
      <w:rFonts w:ascii="Calibri" w:hAnsi="Calibri"/>
      <w:b/>
      <w:bCs/>
      <w:iCs/>
      <w:szCs w:val="20"/>
    </w:rPr>
  </w:style>
  <w:style w:type="paragraph" w:styleId="11">
    <w:name w:val="index 1"/>
    <w:basedOn w:val="aff7"/>
    <w:next w:val="afff2"/>
    <w:qFormat/>
    <w:rsid w:val="00A71E27"/>
    <w:pPr>
      <w:tabs>
        <w:tab w:val="right" w:leader="dot" w:pos="9299"/>
      </w:tabs>
      <w:jc w:val="left"/>
    </w:pPr>
    <w:rPr>
      <w:rFonts w:ascii="宋体"/>
      <w:szCs w:val="21"/>
    </w:rPr>
  </w:style>
  <w:style w:type="paragraph" w:customStyle="1" w:styleId="afff2">
    <w:name w:val="段"/>
    <w:link w:val="Char0"/>
    <w:qFormat/>
    <w:rsid w:val="00A71E27"/>
    <w:pPr>
      <w:tabs>
        <w:tab w:val="center" w:pos="4201"/>
        <w:tab w:val="right" w:leader="dot" w:pos="9298"/>
      </w:tabs>
      <w:autoSpaceDE w:val="0"/>
      <w:autoSpaceDN w:val="0"/>
      <w:ind w:firstLineChars="200" w:firstLine="420"/>
      <w:jc w:val="both"/>
    </w:pPr>
    <w:rPr>
      <w:rFonts w:ascii="宋体"/>
      <w:sz w:val="21"/>
    </w:rPr>
  </w:style>
  <w:style w:type="paragraph" w:styleId="af4">
    <w:name w:val="footnote text"/>
    <w:basedOn w:val="aff7"/>
    <w:qFormat/>
    <w:rsid w:val="00A71E27"/>
    <w:pPr>
      <w:numPr>
        <w:numId w:val="1"/>
      </w:numPr>
      <w:snapToGrid w:val="0"/>
      <w:jc w:val="left"/>
    </w:pPr>
    <w:rPr>
      <w:rFonts w:ascii="宋体"/>
      <w:sz w:val="18"/>
      <w:szCs w:val="18"/>
    </w:rPr>
  </w:style>
  <w:style w:type="paragraph" w:styleId="60">
    <w:name w:val="toc 6"/>
    <w:basedOn w:val="aff7"/>
    <w:next w:val="aff7"/>
    <w:semiHidden/>
    <w:qFormat/>
    <w:rsid w:val="00A71E27"/>
    <w:pPr>
      <w:tabs>
        <w:tab w:val="right" w:leader="dot" w:pos="9241"/>
      </w:tabs>
      <w:ind w:firstLineChars="400" w:firstLine="400"/>
      <w:jc w:val="left"/>
    </w:pPr>
    <w:rPr>
      <w:rFonts w:ascii="宋体"/>
      <w:szCs w:val="21"/>
    </w:rPr>
  </w:style>
  <w:style w:type="paragraph" w:styleId="70">
    <w:name w:val="index 7"/>
    <w:basedOn w:val="aff7"/>
    <w:next w:val="aff7"/>
    <w:qFormat/>
    <w:rsid w:val="00A71E27"/>
    <w:pPr>
      <w:ind w:left="1470" w:hanging="210"/>
      <w:jc w:val="left"/>
    </w:pPr>
    <w:rPr>
      <w:rFonts w:ascii="Calibri" w:hAnsi="Calibri"/>
      <w:sz w:val="20"/>
      <w:szCs w:val="20"/>
    </w:rPr>
  </w:style>
  <w:style w:type="paragraph" w:styleId="9">
    <w:name w:val="index 9"/>
    <w:basedOn w:val="aff7"/>
    <w:next w:val="aff7"/>
    <w:qFormat/>
    <w:rsid w:val="00A71E27"/>
    <w:pPr>
      <w:ind w:left="1890" w:hanging="210"/>
      <w:jc w:val="left"/>
    </w:pPr>
    <w:rPr>
      <w:rFonts w:ascii="Calibri" w:hAnsi="Calibri"/>
      <w:sz w:val="20"/>
      <w:szCs w:val="20"/>
    </w:rPr>
  </w:style>
  <w:style w:type="paragraph" w:styleId="2">
    <w:name w:val="toc 2"/>
    <w:basedOn w:val="aff7"/>
    <w:next w:val="aff7"/>
    <w:semiHidden/>
    <w:qFormat/>
    <w:rsid w:val="00A71E27"/>
    <w:pPr>
      <w:tabs>
        <w:tab w:val="right" w:leader="dot" w:pos="9242"/>
      </w:tabs>
    </w:pPr>
    <w:rPr>
      <w:rFonts w:ascii="宋体"/>
      <w:szCs w:val="21"/>
    </w:rPr>
  </w:style>
  <w:style w:type="paragraph" w:styleId="90">
    <w:name w:val="toc 9"/>
    <w:basedOn w:val="aff7"/>
    <w:next w:val="aff7"/>
    <w:semiHidden/>
    <w:qFormat/>
    <w:rsid w:val="00A71E27"/>
    <w:pPr>
      <w:ind w:left="1470"/>
      <w:jc w:val="left"/>
    </w:pPr>
    <w:rPr>
      <w:sz w:val="20"/>
      <w:szCs w:val="20"/>
    </w:rPr>
  </w:style>
  <w:style w:type="paragraph" w:styleId="20">
    <w:name w:val="index 2"/>
    <w:basedOn w:val="aff7"/>
    <w:next w:val="aff7"/>
    <w:qFormat/>
    <w:rsid w:val="00A71E27"/>
    <w:pPr>
      <w:ind w:left="420" w:hanging="210"/>
      <w:jc w:val="left"/>
    </w:pPr>
    <w:rPr>
      <w:rFonts w:ascii="Calibri" w:hAnsi="Calibri"/>
      <w:sz w:val="20"/>
      <w:szCs w:val="20"/>
    </w:rPr>
  </w:style>
  <w:style w:type="character" w:styleId="afff3">
    <w:name w:val="endnote reference"/>
    <w:basedOn w:val="aff8"/>
    <w:semiHidden/>
    <w:qFormat/>
    <w:rsid w:val="00A71E27"/>
    <w:rPr>
      <w:vertAlign w:val="superscript"/>
    </w:rPr>
  </w:style>
  <w:style w:type="character" w:styleId="afff4">
    <w:name w:val="page number"/>
    <w:basedOn w:val="aff8"/>
    <w:qFormat/>
    <w:rsid w:val="00A71E27"/>
    <w:rPr>
      <w:rFonts w:ascii="Times New Roman" w:eastAsia="宋体" w:hAnsi="Times New Roman"/>
      <w:sz w:val="18"/>
    </w:rPr>
  </w:style>
  <w:style w:type="character" w:styleId="afff5">
    <w:name w:val="FollowedHyperlink"/>
    <w:basedOn w:val="aff8"/>
    <w:qFormat/>
    <w:rsid w:val="00A71E27"/>
    <w:rPr>
      <w:color w:val="800080"/>
      <w:u w:val="single"/>
    </w:rPr>
  </w:style>
  <w:style w:type="character" w:styleId="afff6">
    <w:name w:val="Hyperlink"/>
    <w:basedOn w:val="aff8"/>
    <w:qFormat/>
    <w:rsid w:val="00A71E27"/>
    <w:rPr>
      <w:color w:val="0000FF"/>
      <w:spacing w:val="0"/>
      <w:w w:val="100"/>
      <w:szCs w:val="21"/>
      <w:u w:val="single"/>
    </w:rPr>
  </w:style>
  <w:style w:type="character" w:styleId="afff7">
    <w:name w:val="footnote reference"/>
    <w:basedOn w:val="aff8"/>
    <w:semiHidden/>
    <w:qFormat/>
    <w:rsid w:val="00A71E27"/>
    <w:rPr>
      <w:vertAlign w:val="superscript"/>
    </w:rPr>
  </w:style>
  <w:style w:type="table" w:styleId="afff8">
    <w:name w:val="Table Grid"/>
    <w:basedOn w:val="aff9"/>
    <w:qFormat/>
    <w:rsid w:val="00A71E27"/>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段 Char"/>
    <w:basedOn w:val="aff8"/>
    <w:link w:val="afff2"/>
    <w:qFormat/>
    <w:rsid w:val="00A71E27"/>
    <w:rPr>
      <w:rFonts w:ascii="宋体"/>
      <w:sz w:val="21"/>
      <w:lang w:val="en-US" w:eastAsia="zh-CN" w:bidi="ar-SA"/>
    </w:rPr>
  </w:style>
  <w:style w:type="paragraph" w:customStyle="1" w:styleId="aa">
    <w:name w:val="一级条标题"/>
    <w:next w:val="afff2"/>
    <w:qFormat/>
    <w:rsid w:val="00A71E27"/>
    <w:pPr>
      <w:numPr>
        <w:ilvl w:val="1"/>
        <w:numId w:val="2"/>
      </w:numPr>
      <w:spacing w:beforeLines="50" w:afterLines="50"/>
      <w:outlineLvl w:val="2"/>
    </w:pPr>
    <w:rPr>
      <w:rFonts w:ascii="黑体" w:eastAsia="黑体"/>
      <w:sz w:val="21"/>
      <w:szCs w:val="21"/>
    </w:rPr>
  </w:style>
  <w:style w:type="paragraph" w:customStyle="1" w:styleId="afff9">
    <w:name w:val="标准书脚_奇数页"/>
    <w:qFormat/>
    <w:rsid w:val="00A71E27"/>
    <w:pPr>
      <w:spacing w:before="120"/>
      <w:ind w:right="198"/>
      <w:jc w:val="right"/>
    </w:pPr>
    <w:rPr>
      <w:rFonts w:ascii="宋体"/>
      <w:sz w:val="18"/>
      <w:szCs w:val="18"/>
    </w:rPr>
  </w:style>
  <w:style w:type="paragraph" w:customStyle="1" w:styleId="afffa">
    <w:name w:val="标准书眉_奇数页"/>
    <w:next w:val="aff7"/>
    <w:qFormat/>
    <w:rsid w:val="00A71E27"/>
    <w:pPr>
      <w:tabs>
        <w:tab w:val="center" w:pos="4154"/>
        <w:tab w:val="right" w:pos="8306"/>
      </w:tabs>
      <w:spacing w:after="220"/>
      <w:jc w:val="right"/>
    </w:pPr>
    <w:rPr>
      <w:rFonts w:ascii="黑体" w:eastAsia="黑体"/>
      <w:sz w:val="21"/>
      <w:szCs w:val="21"/>
    </w:rPr>
  </w:style>
  <w:style w:type="paragraph" w:customStyle="1" w:styleId="a9">
    <w:name w:val="章标题"/>
    <w:next w:val="afff2"/>
    <w:qFormat/>
    <w:rsid w:val="00A71E27"/>
    <w:pPr>
      <w:numPr>
        <w:numId w:val="2"/>
      </w:numPr>
      <w:spacing w:beforeLines="100" w:afterLines="100"/>
      <w:jc w:val="both"/>
      <w:outlineLvl w:val="1"/>
    </w:pPr>
    <w:rPr>
      <w:rFonts w:ascii="黑体" w:eastAsia="黑体"/>
      <w:sz w:val="21"/>
    </w:rPr>
  </w:style>
  <w:style w:type="paragraph" w:customStyle="1" w:styleId="ab">
    <w:name w:val="二级条标题"/>
    <w:basedOn w:val="aa"/>
    <w:next w:val="afff2"/>
    <w:qFormat/>
    <w:rsid w:val="00A71E27"/>
    <w:pPr>
      <w:numPr>
        <w:ilvl w:val="2"/>
      </w:numPr>
      <w:spacing w:before="50" w:after="50"/>
      <w:outlineLvl w:val="3"/>
    </w:pPr>
  </w:style>
  <w:style w:type="paragraph" w:customStyle="1" w:styleId="21">
    <w:name w:val="封面标准号2"/>
    <w:qFormat/>
    <w:rsid w:val="00A71E27"/>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1">
    <w:name w:val="列项——（一级）"/>
    <w:qFormat/>
    <w:rsid w:val="00A71E27"/>
    <w:pPr>
      <w:widowControl w:val="0"/>
      <w:numPr>
        <w:numId w:val="3"/>
      </w:numPr>
      <w:jc w:val="both"/>
    </w:pPr>
    <w:rPr>
      <w:rFonts w:ascii="宋体"/>
      <w:sz w:val="21"/>
    </w:rPr>
  </w:style>
  <w:style w:type="paragraph" w:customStyle="1" w:styleId="af2">
    <w:name w:val="列项●（二级）"/>
    <w:qFormat/>
    <w:rsid w:val="00A71E27"/>
    <w:pPr>
      <w:numPr>
        <w:ilvl w:val="1"/>
        <w:numId w:val="3"/>
      </w:numPr>
      <w:tabs>
        <w:tab w:val="left" w:pos="840"/>
      </w:tabs>
      <w:jc w:val="both"/>
    </w:pPr>
    <w:rPr>
      <w:rFonts w:ascii="宋体"/>
      <w:sz w:val="21"/>
    </w:rPr>
  </w:style>
  <w:style w:type="paragraph" w:customStyle="1" w:styleId="afffb">
    <w:name w:val="目次、标准名称标题"/>
    <w:basedOn w:val="aff7"/>
    <w:next w:val="afff2"/>
    <w:qFormat/>
    <w:rsid w:val="00A71E27"/>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c">
    <w:name w:val="三级条标题"/>
    <w:basedOn w:val="ab"/>
    <w:next w:val="afff2"/>
    <w:qFormat/>
    <w:rsid w:val="00A71E27"/>
    <w:pPr>
      <w:numPr>
        <w:ilvl w:val="3"/>
      </w:numPr>
      <w:outlineLvl w:val="4"/>
    </w:pPr>
  </w:style>
  <w:style w:type="paragraph" w:customStyle="1" w:styleId="a6">
    <w:name w:val="示例"/>
    <w:next w:val="afffc"/>
    <w:qFormat/>
    <w:rsid w:val="00A71E27"/>
    <w:pPr>
      <w:widowControl w:val="0"/>
      <w:numPr>
        <w:numId w:val="4"/>
      </w:numPr>
      <w:jc w:val="both"/>
    </w:pPr>
    <w:rPr>
      <w:rFonts w:ascii="宋体"/>
      <w:sz w:val="18"/>
      <w:szCs w:val="18"/>
    </w:rPr>
  </w:style>
  <w:style w:type="paragraph" w:customStyle="1" w:styleId="afffc">
    <w:name w:val="示例内容"/>
    <w:qFormat/>
    <w:rsid w:val="00A71E27"/>
    <w:pPr>
      <w:ind w:firstLineChars="200" w:firstLine="200"/>
    </w:pPr>
    <w:rPr>
      <w:rFonts w:ascii="宋体"/>
      <w:sz w:val="18"/>
      <w:szCs w:val="18"/>
    </w:rPr>
  </w:style>
  <w:style w:type="paragraph" w:customStyle="1" w:styleId="af6">
    <w:name w:val="数字编号列项（二级）"/>
    <w:qFormat/>
    <w:rsid w:val="00A71E27"/>
    <w:pPr>
      <w:numPr>
        <w:ilvl w:val="1"/>
        <w:numId w:val="5"/>
      </w:numPr>
      <w:jc w:val="both"/>
    </w:pPr>
    <w:rPr>
      <w:rFonts w:ascii="宋体"/>
      <w:sz w:val="21"/>
    </w:rPr>
  </w:style>
  <w:style w:type="paragraph" w:customStyle="1" w:styleId="ad">
    <w:name w:val="四级条标题"/>
    <w:basedOn w:val="ac"/>
    <w:next w:val="afff2"/>
    <w:qFormat/>
    <w:rsid w:val="00A71E27"/>
    <w:pPr>
      <w:numPr>
        <w:ilvl w:val="4"/>
      </w:numPr>
      <w:outlineLvl w:val="5"/>
    </w:pPr>
  </w:style>
  <w:style w:type="paragraph" w:customStyle="1" w:styleId="ae">
    <w:name w:val="五级条标题"/>
    <w:basedOn w:val="ad"/>
    <w:next w:val="afff2"/>
    <w:qFormat/>
    <w:rsid w:val="00A71E27"/>
    <w:pPr>
      <w:numPr>
        <w:ilvl w:val="5"/>
      </w:numPr>
      <w:outlineLvl w:val="6"/>
    </w:pPr>
  </w:style>
  <w:style w:type="paragraph" w:customStyle="1" w:styleId="aff6">
    <w:name w:val="注："/>
    <w:next w:val="afff2"/>
    <w:qFormat/>
    <w:rsid w:val="00A71E27"/>
    <w:pPr>
      <w:widowControl w:val="0"/>
      <w:numPr>
        <w:numId w:val="6"/>
      </w:numPr>
      <w:autoSpaceDE w:val="0"/>
      <w:autoSpaceDN w:val="0"/>
      <w:jc w:val="both"/>
    </w:pPr>
    <w:rPr>
      <w:rFonts w:ascii="宋体"/>
      <w:sz w:val="18"/>
      <w:szCs w:val="18"/>
    </w:rPr>
  </w:style>
  <w:style w:type="paragraph" w:customStyle="1" w:styleId="a4">
    <w:name w:val="注×："/>
    <w:qFormat/>
    <w:rsid w:val="00A71E27"/>
    <w:pPr>
      <w:widowControl w:val="0"/>
      <w:numPr>
        <w:numId w:val="7"/>
      </w:numPr>
      <w:autoSpaceDE w:val="0"/>
      <w:autoSpaceDN w:val="0"/>
      <w:jc w:val="both"/>
    </w:pPr>
    <w:rPr>
      <w:rFonts w:ascii="宋体"/>
      <w:sz w:val="18"/>
      <w:szCs w:val="18"/>
    </w:rPr>
  </w:style>
  <w:style w:type="paragraph" w:customStyle="1" w:styleId="af5">
    <w:name w:val="字母编号列项（一级）"/>
    <w:qFormat/>
    <w:rsid w:val="00A71E27"/>
    <w:pPr>
      <w:numPr>
        <w:numId w:val="5"/>
      </w:numPr>
      <w:jc w:val="both"/>
    </w:pPr>
    <w:rPr>
      <w:rFonts w:ascii="宋体"/>
      <w:sz w:val="21"/>
    </w:rPr>
  </w:style>
  <w:style w:type="paragraph" w:customStyle="1" w:styleId="af3">
    <w:name w:val="列项◆（三级）"/>
    <w:basedOn w:val="aff7"/>
    <w:qFormat/>
    <w:rsid w:val="00A71E27"/>
    <w:pPr>
      <w:numPr>
        <w:ilvl w:val="2"/>
        <w:numId w:val="3"/>
      </w:numPr>
    </w:pPr>
    <w:rPr>
      <w:rFonts w:ascii="宋体"/>
      <w:szCs w:val="21"/>
    </w:rPr>
  </w:style>
  <w:style w:type="paragraph" w:customStyle="1" w:styleId="af7">
    <w:name w:val="编号列项（三级）"/>
    <w:qFormat/>
    <w:rsid w:val="00A71E27"/>
    <w:pPr>
      <w:numPr>
        <w:ilvl w:val="2"/>
        <w:numId w:val="5"/>
      </w:numPr>
    </w:pPr>
    <w:rPr>
      <w:rFonts w:ascii="宋体"/>
      <w:sz w:val="21"/>
    </w:rPr>
  </w:style>
  <w:style w:type="paragraph" w:customStyle="1" w:styleId="af8">
    <w:name w:val="示例×："/>
    <w:basedOn w:val="a9"/>
    <w:qFormat/>
    <w:rsid w:val="00A71E27"/>
    <w:pPr>
      <w:numPr>
        <w:numId w:val="8"/>
      </w:numPr>
      <w:spacing w:beforeLines="0" w:afterLines="0"/>
      <w:outlineLvl w:val="9"/>
    </w:pPr>
    <w:rPr>
      <w:rFonts w:ascii="宋体" w:eastAsia="宋体"/>
      <w:sz w:val="18"/>
      <w:szCs w:val="18"/>
    </w:rPr>
  </w:style>
  <w:style w:type="paragraph" w:customStyle="1" w:styleId="afffd">
    <w:name w:val="二级无"/>
    <w:basedOn w:val="ab"/>
    <w:qFormat/>
    <w:rsid w:val="00A71E27"/>
    <w:pPr>
      <w:spacing w:beforeLines="0" w:afterLines="0"/>
    </w:pPr>
    <w:rPr>
      <w:rFonts w:ascii="宋体" w:eastAsia="宋体"/>
    </w:rPr>
  </w:style>
  <w:style w:type="paragraph" w:customStyle="1" w:styleId="afffe">
    <w:name w:val="注：（正文）"/>
    <w:basedOn w:val="aff6"/>
    <w:next w:val="afff2"/>
    <w:qFormat/>
    <w:rsid w:val="00A71E27"/>
  </w:style>
  <w:style w:type="paragraph" w:customStyle="1" w:styleId="a8">
    <w:name w:val="注×：（正文）"/>
    <w:qFormat/>
    <w:rsid w:val="00A71E27"/>
    <w:pPr>
      <w:numPr>
        <w:numId w:val="9"/>
      </w:numPr>
      <w:jc w:val="both"/>
    </w:pPr>
    <w:rPr>
      <w:rFonts w:ascii="宋体"/>
      <w:sz w:val="18"/>
      <w:szCs w:val="18"/>
    </w:rPr>
  </w:style>
  <w:style w:type="paragraph" w:customStyle="1" w:styleId="affff">
    <w:name w:val="标准标志"/>
    <w:next w:val="aff7"/>
    <w:qFormat/>
    <w:rsid w:val="00A71E27"/>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0">
    <w:name w:val="标准称谓"/>
    <w:next w:val="aff7"/>
    <w:qFormat/>
    <w:rsid w:val="00A71E27"/>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1">
    <w:name w:val="标准书脚_偶数页"/>
    <w:qFormat/>
    <w:rsid w:val="00A71E27"/>
    <w:pPr>
      <w:spacing w:before="120"/>
      <w:ind w:left="221"/>
    </w:pPr>
    <w:rPr>
      <w:rFonts w:ascii="宋体"/>
      <w:sz w:val="18"/>
      <w:szCs w:val="18"/>
    </w:rPr>
  </w:style>
  <w:style w:type="paragraph" w:customStyle="1" w:styleId="affff2">
    <w:name w:val="标准书眉_偶数页"/>
    <w:basedOn w:val="afffa"/>
    <w:next w:val="aff7"/>
    <w:qFormat/>
    <w:rsid w:val="00A71E27"/>
    <w:pPr>
      <w:jc w:val="left"/>
    </w:pPr>
  </w:style>
  <w:style w:type="paragraph" w:customStyle="1" w:styleId="affff3">
    <w:name w:val="标准书眉一"/>
    <w:qFormat/>
    <w:rsid w:val="00A71E27"/>
    <w:pPr>
      <w:jc w:val="both"/>
    </w:pPr>
  </w:style>
  <w:style w:type="paragraph" w:customStyle="1" w:styleId="affff4">
    <w:name w:val="参考文献"/>
    <w:basedOn w:val="aff7"/>
    <w:next w:val="afff2"/>
    <w:qFormat/>
    <w:rsid w:val="00A71E27"/>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5">
    <w:name w:val="参考文献、索引标题"/>
    <w:basedOn w:val="aff7"/>
    <w:next w:val="afff2"/>
    <w:qFormat/>
    <w:rsid w:val="00A71E27"/>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6">
    <w:name w:val="发布"/>
    <w:basedOn w:val="aff8"/>
    <w:qFormat/>
    <w:rsid w:val="00A71E27"/>
    <w:rPr>
      <w:rFonts w:ascii="黑体" w:eastAsia="黑体"/>
      <w:spacing w:val="85"/>
      <w:w w:val="100"/>
      <w:position w:val="3"/>
      <w:sz w:val="28"/>
      <w:szCs w:val="28"/>
    </w:rPr>
  </w:style>
  <w:style w:type="paragraph" w:customStyle="1" w:styleId="affff7">
    <w:name w:val="发布部门"/>
    <w:next w:val="afff2"/>
    <w:qFormat/>
    <w:rsid w:val="00A71E27"/>
    <w:pPr>
      <w:framePr w:w="7938" w:h="1134" w:hRule="exact" w:hSpace="125" w:vSpace="181" w:wrap="around" w:vAnchor="page" w:hAnchor="page" w:x="2150" w:y="14630" w:anchorLock="1"/>
      <w:jc w:val="center"/>
    </w:pPr>
    <w:rPr>
      <w:rFonts w:ascii="宋体"/>
      <w:b/>
      <w:spacing w:val="20"/>
      <w:w w:val="135"/>
      <w:sz w:val="28"/>
    </w:rPr>
  </w:style>
  <w:style w:type="paragraph" w:customStyle="1" w:styleId="affff8">
    <w:name w:val="发布日期"/>
    <w:qFormat/>
    <w:rsid w:val="00A71E27"/>
    <w:pPr>
      <w:framePr w:w="3997" w:h="471" w:hRule="exact" w:vSpace="181" w:wrap="around" w:hAnchor="page" w:x="7089" w:y="14097" w:anchorLock="1"/>
    </w:pPr>
    <w:rPr>
      <w:rFonts w:eastAsia="黑体"/>
      <w:sz w:val="28"/>
    </w:rPr>
  </w:style>
  <w:style w:type="paragraph" w:customStyle="1" w:styleId="affff9">
    <w:name w:val="封面标准代替信息"/>
    <w:qFormat/>
    <w:rsid w:val="00A71E27"/>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rsid w:val="00A71E27"/>
    <w:pPr>
      <w:widowControl w:val="0"/>
      <w:kinsoku w:val="0"/>
      <w:overflowPunct w:val="0"/>
      <w:autoSpaceDE w:val="0"/>
      <w:autoSpaceDN w:val="0"/>
      <w:spacing w:before="308"/>
      <w:jc w:val="right"/>
      <w:textAlignment w:val="center"/>
    </w:pPr>
    <w:rPr>
      <w:sz w:val="28"/>
    </w:rPr>
  </w:style>
  <w:style w:type="paragraph" w:customStyle="1" w:styleId="affffa">
    <w:name w:val="封面标准名称"/>
    <w:qFormat/>
    <w:rsid w:val="00A71E27"/>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b">
    <w:name w:val="封面标准英文名称"/>
    <w:basedOn w:val="affffa"/>
    <w:qFormat/>
    <w:rsid w:val="00A71E27"/>
    <w:pPr>
      <w:framePr w:wrap="around"/>
      <w:spacing w:before="370" w:line="400" w:lineRule="exact"/>
    </w:pPr>
    <w:rPr>
      <w:rFonts w:ascii="Times New Roman"/>
      <w:sz w:val="28"/>
      <w:szCs w:val="28"/>
    </w:rPr>
  </w:style>
  <w:style w:type="paragraph" w:customStyle="1" w:styleId="affffc">
    <w:name w:val="封面一致性程度标识"/>
    <w:basedOn w:val="affffb"/>
    <w:qFormat/>
    <w:rsid w:val="00A71E27"/>
    <w:pPr>
      <w:framePr w:wrap="around"/>
      <w:spacing w:before="440"/>
    </w:pPr>
    <w:rPr>
      <w:rFonts w:ascii="宋体" w:eastAsia="宋体"/>
    </w:rPr>
  </w:style>
  <w:style w:type="paragraph" w:customStyle="1" w:styleId="affffd">
    <w:name w:val="封面标准文稿类别"/>
    <w:basedOn w:val="affffc"/>
    <w:qFormat/>
    <w:rsid w:val="00A71E27"/>
    <w:pPr>
      <w:framePr w:wrap="around"/>
      <w:spacing w:after="160" w:line="240" w:lineRule="auto"/>
    </w:pPr>
    <w:rPr>
      <w:sz w:val="24"/>
    </w:rPr>
  </w:style>
  <w:style w:type="paragraph" w:customStyle="1" w:styleId="affffe">
    <w:name w:val="封面标准文稿编辑信息"/>
    <w:basedOn w:val="affffd"/>
    <w:qFormat/>
    <w:rsid w:val="00A71E27"/>
    <w:pPr>
      <w:framePr w:wrap="around"/>
      <w:spacing w:before="180" w:line="180" w:lineRule="exact"/>
    </w:pPr>
    <w:rPr>
      <w:sz w:val="21"/>
    </w:rPr>
  </w:style>
  <w:style w:type="paragraph" w:customStyle="1" w:styleId="afffff">
    <w:name w:val="封面正文"/>
    <w:qFormat/>
    <w:rsid w:val="00A71E27"/>
    <w:pPr>
      <w:jc w:val="both"/>
    </w:pPr>
  </w:style>
  <w:style w:type="paragraph" w:customStyle="1" w:styleId="afd">
    <w:name w:val="附录标识"/>
    <w:basedOn w:val="aff7"/>
    <w:next w:val="afff2"/>
    <w:qFormat/>
    <w:rsid w:val="00A71E27"/>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0">
    <w:name w:val="附录标题"/>
    <w:basedOn w:val="afff2"/>
    <w:next w:val="afff2"/>
    <w:qFormat/>
    <w:rsid w:val="00A71E27"/>
    <w:pPr>
      <w:ind w:firstLineChars="0" w:firstLine="0"/>
      <w:jc w:val="center"/>
    </w:pPr>
    <w:rPr>
      <w:rFonts w:ascii="黑体" w:eastAsia="黑体"/>
    </w:rPr>
  </w:style>
  <w:style w:type="paragraph" w:customStyle="1" w:styleId="afa">
    <w:name w:val="附录表标号"/>
    <w:basedOn w:val="aff7"/>
    <w:next w:val="afff2"/>
    <w:qFormat/>
    <w:rsid w:val="00A71E27"/>
    <w:pPr>
      <w:numPr>
        <w:numId w:val="11"/>
      </w:numPr>
      <w:tabs>
        <w:tab w:val="clear" w:pos="0"/>
      </w:tabs>
      <w:spacing w:line="14" w:lineRule="exact"/>
      <w:ind w:left="811" w:hanging="448"/>
      <w:jc w:val="center"/>
      <w:outlineLvl w:val="0"/>
    </w:pPr>
    <w:rPr>
      <w:color w:val="FFFFFF"/>
    </w:rPr>
  </w:style>
  <w:style w:type="paragraph" w:customStyle="1" w:styleId="afb">
    <w:name w:val="附录表标题"/>
    <w:basedOn w:val="aff7"/>
    <w:next w:val="afff2"/>
    <w:qFormat/>
    <w:rsid w:val="00A71E27"/>
    <w:pPr>
      <w:numPr>
        <w:ilvl w:val="1"/>
        <w:numId w:val="11"/>
      </w:numPr>
      <w:tabs>
        <w:tab w:val="left" w:pos="180"/>
      </w:tabs>
      <w:spacing w:beforeLines="50" w:afterLines="50"/>
      <w:ind w:left="0" w:firstLine="0"/>
      <w:jc w:val="center"/>
    </w:pPr>
    <w:rPr>
      <w:rFonts w:ascii="黑体" w:eastAsia="黑体"/>
      <w:szCs w:val="21"/>
    </w:rPr>
  </w:style>
  <w:style w:type="paragraph" w:customStyle="1" w:styleId="aff0">
    <w:name w:val="附录二级条标题"/>
    <w:basedOn w:val="aff7"/>
    <w:next w:val="afff2"/>
    <w:qFormat/>
    <w:rsid w:val="00A71E27"/>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1">
    <w:name w:val="附录二级无"/>
    <w:basedOn w:val="aff0"/>
    <w:qFormat/>
    <w:rsid w:val="00A71E27"/>
    <w:pPr>
      <w:tabs>
        <w:tab w:val="clear" w:pos="360"/>
      </w:tabs>
      <w:spacing w:beforeLines="0" w:afterLines="0"/>
    </w:pPr>
    <w:rPr>
      <w:rFonts w:ascii="宋体" w:eastAsia="宋体"/>
      <w:szCs w:val="21"/>
    </w:rPr>
  </w:style>
  <w:style w:type="paragraph" w:customStyle="1" w:styleId="afffff2">
    <w:name w:val="附录公式"/>
    <w:basedOn w:val="afff2"/>
    <w:next w:val="afff2"/>
    <w:link w:val="Char1"/>
    <w:qFormat/>
    <w:rsid w:val="00A71E27"/>
  </w:style>
  <w:style w:type="character" w:customStyle="1" w:styleId="Char1">
    <w:name w:val="附录公式 Char"/>
    <w:basedOn w:val="Char0"/>
    <w:link w:val="afffff2"/>
    <w:qFormat/>
    <w:rsid w:val="00A71E27"/>
    <w:rPr>
      <w:rFonts w:ascii="宋体"/>
      <w:sz w:val="21"/>
      <w:lang w:val="en-US" w:eastAsia="zh-CN" w:bidi="ar-SA"/>
    </w:rPr>
  </w:style>
  <w:style w:type="paragraph" w:customStyle="1" w:styleId="afffff3">
    <w:name w:val="附录公式编号制表符"/>
    <w:basedOn w:val="aff7"/>
    <w:next w:val="afff2"/>
    <w:qFormat/>
    <w:rsid w:val="00A71E27"/>
    <w:pPr>
      <w:widowControl/>
      <w:tabs>
        <w:tab w:val="center" w:pos="4201"/>
        <w:tab w:val="right" w:leader="dot" w:pos="9298"/>
      </w:tabs>
      <w:autoSpaceDE w:val="0"/>
      <w:autoSpaceDN w:val="0"/>
    </w:pPr>
    <w:rPr>
      <w:rFonts w:ascii="宋体"/>
      <w:kern w:val="0"/>
      <w:szCs w:val="20"/>
    </w:rPr>
  </w:style>
  <w:style w:type="paragraph" w:customStyle="1" w:styleId="aff1">
    <w:name w:val="附录三级条标题"/>
    <w:basedOn w:val="aff0"/>
    <w:next w:val="afff2"/>
    <w:qFormat/>
    <w:rsid w:val="00A71E27"/>
    <w:pPr>
      <w:numPr>
        <w:ilvl w:val="4"/>
      </w:numPr>
      <w:outlineLvl w:val="4"/>
    </w:pPr>
  </w:style>
  <w:style w:type="paragraph" w:customStyle="1" w:styleId="afffff4">
    <w:name w:val="附录三级无"/>
    <w:basedOn w:val="aff1"/>
    <w:qFormat/>
    <w:rsid w:val="00A71E27"/>
    <w:pPr>
      <w:tabs>
        <w:tab w:val="clear" w:pos="360"/>
      </w:tabs>
      <w:spacing w:beforeLines="0" w:afterLines="0"/>
    </w:pPr>
    <w:rPr>
      <w:rFonts w:ascii="宋体" w:eastAsia="宋体"/>
      <w:szCs w:val="21"/>
    </w:rPr>
  </w:style>
  <w:style w:type="paragraph" w:customStyle="1" w:styleId="aff5">
    <w:name w:val="附录数字编号列项（二级）"/>
    <w:qFormat/>
    <w:rsid w:val="00A71E27"/>
    <w:pPr>
      <w:numPr>
        <w:ilvl w:val="1"/>
        <w:numId w:val="12"/>
      </w:numPr>
    </w:pPr>
    <w:rPr>
      <w:rFonts w:ascii="宋体"/>
      <w:sz w:val="21"/>
    </w:rPr>
  </w:style>
  <w:style w:type="paragraph" w:customStyle="1" w:styleId="aff2">
    <w:name w:val="附录四级条标题"/>
    <w:basedOn w:val="aff1"/>
    <w:next w:val="afff2"/>
    <w:qFormat/>
    <w:rsid w:val="00A71E27"/>
    <w:pPr>
      <w:numPr>
        <w:ilvl w:val="5"/>
      </w:numPr>
      <w:outlineLvl w:val="5"/>
    </w:pPr>
  </w:style>
  <w:style w:type="paragraph" w:customStyle="1" w:styleId="afffff5">
    <w:name w:val="附录四级无"/>
    <w:basedOn w:val="aff2"/>
    <w:qFormat/>
    <w:rsid w:val="00A71E27"/>
    <w:pPr>
      <w:tabs>
        <w:tab w:val="clear" w:pos="360"/>
      </w:tabs>
      <w:spacing w:beforeLines="0" w:afterLines="0"/>
    </w:pPr>
    <w:rPr>
      <w:rFonts w:ascii="宋体" w:eastAsia="宋体"/>
      <w:szCs w:val="21"/>
    </w:rPr>
  </w:style>
  <w:style w:type="paragraph" w:customStyle="1" w:styleId="af">
    <w:name w:val="附录图标号"/>
    <w:basedOn w:val="aff7"/>
    <w:qFormat/>
    <w:rsid w:val="00A71E27"/>
    <w:pPr>
      <w:keepNext/>
      <w:pageBreakBefore/>
      <w:widowControl/>
      <w:numPr>
        <w:numId w:val="13"/>
      </w:numPr>
      <w:spacing w:line="14" w:lineRule="exact"/>
      <w:ind w:left="0" w:firstLine="363"/>
      <w:jc w:val="center"/>
      <w:outlineLvl w:val="0"/>
    </w:pPr>
    <w:rPr>
      <w:color w:val="FFFFFF"/>
    </w:rPr>
  </w:style>
  <w:style w:type="paragraph" w:customStyle="1" w:styleId="af0">
    <w:name w:val="附录图标题"/>
    <w:basedOn w:val="aff7"/>
    <w:next w:val="afff2"/>
    <w:qFormat/>
    <w:rsid w:val="00A71E27"/>
    <w:pPr>
      <w:numPr>
        <w:ilvl w:val="1"/>
        <w:numId w:val="13"/>
      </w:numPr>
      <w:tabs>
        <w:tab w:val="left" w:pos="363"/>
      </w:tabs>
      <w:spacing w:beforeLines="50" w:afterLines="50"/>
      <w:ind w:left="0" w:firstLine="0"/>
      <w:jc w:val="center"/>
    </w:pPr>
    <w:rPr>
      <w:rFonts w:ascii="黑体" w:eastAsia="黑体"/>
      <w:szCs w:val="21"/>
    </w:rPr>
  </w:style>
  <w:style w:type="paragraph" w:customStyle="1" w:styleId="aff3">
    <w:name w:val="附录五级条标题"/>
    <w:basedOn w:val="aff2"/>
    <w:next w:val="afff2"/>
    <w:qFormat/>
    <w:rsid w:val="00A71E27"/>
    <w:pPr>
      <w:numPr>
        <w:ilvl w:val="6"/>
      </w:numPr>
      <w:outlineLvl w:val="6"/>
    </w:pPr>
  </w:style>
  <w:style w:type="paragraph" w:customStyle="1" w:styleId="afffff6">
    <w:name w:val="附录五级无"/>
    <w:basedOn w:val="aff3"/>
    <w:qFormat/>
    <w:rsid w:val="00A71E27"/>
    <w:pPr>
      <w:tabs>
        <w:tab w:val="clear" w:pos="360"/>
      </w:tabs>
      <w:spacing w:beforeLines="0" w:afterLines="0"/>
    </w:pPr>
    <w:rPr>
      <w:rFonts w:ascii="宋体" w:eastAsia="宋体"/>
      <w:szCs w:val="21"/>
    </w:rPr>
  </w:style>
  <w:style w:type="paragraph" w:customStyle="1" w:styleId="afe">
    <w:name w:val="附录章标题"/>
    <w:next w:val="afff2"/>
    <w:qFormat/>
    <w:rsid w:val="00A71E27"/>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
    <w:name w:val="附录一级条标题"/>
    <w:basedOn w:val="afe"/>
    <w:next w:val="afff2"/>
    <w:qFormat/>
    <w:rsid w:val="00A71E27"/>
    <w:pPr>
      <w:numPr>
        <w:ilvl w:val="2"/>
      </w:numPr>
      <w:autoSpaceDN w:val="0"/>
      <w:spacing w:beforeLines="50" w:afterLines="50"/>
      <w:outlineLvl w:val="2"/>
    </w:pPr>
  </w:style>
  <w:style w:type="paragraph" w:customStyle="1" w:styleId="afffff7">
    <w:name w:val="附录一级无"/>
    <w:basedOn w:val="aff"/>
    <w:qFormat/>
    <w:rsid w:val="00A71E27"/>
    <w:pPr>
      <w:tabs>
        <w:tab w:val="clear" w:pos="360"/>
      </w:tabs>
      <w:spacing w:beforeLines="0" w:afterLines="0"/>
    </w:pPr>
    <w:rPr>
      <w:rFonts w:ascii="宋体" w:eastAsia="宋体"/>
      <w:szCs w:val="21"/>
    </w:rPr>
  </w:style>
  <w:style w:type="paragraph" w:customStyle="1" w:styleId="aff4">
    <w:name w:val="附录字母编号列项（一级）"/>
    <w:qFormat/>
    <w:rsid w:val="00A71E27"/>
    <w:pPr>
      <w:numPr>
        <w:numId w:val="12"/>
      </w:numPr>
    </w:pPr>
    <w:rPr>
      <w:rFonts w:ascii="宋体"/>
      <w:sz w:val="21"/>
    </w:rPr>
  </w:style>
  <w:style w:type="paragraph" w:customStyle="1" w:styleId="afffff8">
    <w:name w:val="列项说明"/>
    <w:basedOn w:val="aff7"/>
    <w:qFormat/>
    <w:rsid w:val="00A71E27"/>
    <w:pPr>
      <w:adjustRightInd w:val="0"/>
      <w:spacing w:line="320" w:lineRule="exact"/>
      <w:ind w:leftChars="200" w:left="400" w:hangingChars="200" w:hanging="200"/>
      <w:jc w:val="left"/>
      <w:textAlignment w:val="baseline"/>
    </w:pPr>
    <w:rPr>
      <w:rFonts w:ascii="宋体"/>
      <w:kern w:val="0"/>
      <w:szCs w:val="20"/>
    </w:rPr>
  </w:style>
  <w:style w:type="paragraph" w:customStyle="1" w:styleId="afffff9">
    <w:name w:val="列项说明数字编号"/>
    <w:qFormat/>
    <w:rsid w:val="00A71E27"/>
    <w:pPr>
      <w:ind w:leftChars="400" w:left="600" w:hangingChars="200" w:hanging="200"/>
    </w:pPr>
    <w:rPr>
      <w:rFonts w:ascii="宋体"/>
      <w:sz w:val="21"/>
    </w:rPr>
  </w:style>
  <w:style w:type="paragraph" w:customStyle="1" w:styleId="afffffa">
    <w:name w:val="目次、索引正文"/>
    <w:qFormat/>
    <w:rsid w:val="00A71E27"/>
    <w:pPr>
      <w:spacing w:line="320" w:lineRule="exact"/>
      <w:jc w:val="both"/>
    </w:pPr>
    <w:rPr>
      <w:rFonts w:ascii="宋体"/>
      <w:sz w:val="21"/>
    </w:rPr>
  </w:style>
  <w:style w:type="paragraph" w:customStyle="1" w:styleId="afffffb">
    <w:name w:val="其他标准标志"/>
    <w:basedOn w:val="affff"/>
    <w:qFormat/>
    <w:rsid w:val="00A71E27"/>
    <w:pPr>
      <w:framePr w:w="6101" w:wrap="around" w:vAnchor="page" w:hAnchor="page" w:x="4673" w:y="942"/>
    </w:pPr>
    <w:rPr>
      <w:w w:val="130"/>
    </w:rPr>
  </w:style>
  <w:style w:type="paragraph" w:customStyle="1" w:styleId="afffffc">
    <w:name w:val="其他标准称谓"/>
    <w:next w:val="aff7"/>
    <w:qFormat/>
    <w:rsid w:val="00A71E27"/>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d">
    <w:name w:val="其他发布部门"/>
    <w:basedOn w:val="affff7"/>
    <w:qFormat/>
    <w:rsid w:val="00A71E27"/>
    <w:pPr>
      <w:framePr w:wrap="around" w:y="15310"/>
      <w:spacing w:line="0" w:lineRule="atLeast"/>
    </w:pPr>
    <w:rPr>
      <w:rFonts w:ascii="黑体" w:eastAsia="黑体"/>
      <w:b w:val="0"/>
    </w:rPr>
  </w:style>
  <w:style w:type="paragraph" w:customStyle="1" w:styleId="afffffe">
    <w:name w:val="前言、引言标题"/>
    <w:next w:val="afff2"/>
    <w:qFormat/>
    <w:rsid w:val="00A71E27"/>
    <w:pPr>
      <w:keepNext/>
      <w:pageBreakBefore/>
      <w:shd w:val="clear" w:color="FFFFFF" w:fill="FFFFFF"/>
      <w:spacing w:before="640" w:after="560"/>
      <w:jc w:val="center"/>
      <w:outlineLvl w:val="0"/>
    </w:pPr>
    <w:rPr>
      <w:rFonts w:ascii="黑体" w:eastAsia="黑体"/>
      <w:sz w:val="32"/>
    </w:rPr>
  </w:style>
  <w:style w:type="paragraph" w:customStyle="1" w:styleId="affffff">
    <w:name w:val="三级无"/>
    <w:basedOn w:val="ac"/>
    <w:qFormat/>
    <w:rsid w:val="00A71E27"/>
    <w:pPr>
      <w:spacing w:beforeLines="0" w:afterLines="0"/>
    </w:pPr>
    <w:rPr>
      <w:rFonts w:ascii="宋体" w:eastAsia="宋体"/>
    </w:rPr>
  </w:style>
  <w:style w:type="paragraph" w:customStyle="1" w:styleId="affffff0">
    <w:name w:val="实施日期"/>
    <w:basedOn w:val="affff8"/>
    <w:qFormat/>
    <w:rsid w:val="00A71E27"/>
    <w:pPr>
      <w:framePr w:wrap="around" w:vAnchor="page" w:hAnchor="text"/>
      <w:jc w:val="right"/>
    </w:pPr>
  </w:style>
  <w:style w:type="paragraph" w:customStyle="1" w:styleId="affffff1">
    <w:name w:val="示例后文字"/>
    <w:basedOn w:val="afff2"/>
    <w:next w:val="afff2"/>
    <w:qFormat/>
    <w:rsid w:val="00A71E27"/>
    <w:pPr>
      <w:ind w:firstLine="360"/>
    </w:pPr>
    <w:rPr>
      <w:sz w:val="18"/>
    </w:rPr>
  </w:style>
  <w:style w:type="paragraph" w:customStyle="1" w:styleId="a5">
    <w:name w:val="首示例"/>
    <w:next w:val="afff2"/>
    <w:link w:val="Char2"/>
    <w:qFormat/>
    <w:rsid w:val="00A71E27"/>
    <w:pPr>
      <w:numPr>
        <w:numId w:val="14"/>
      </w:numPr>
      <w:tabs>
        <w:tab w:val="left" w:pos="360"/>
      </w:tabs>
      <w:ind w:firstLine="0"/>
    </w:pPr>
    <w:rPr>
      <w:rFonts w:ascii="宋体" w:hAnsi="宋体"/>
      <w:kern w:val="2"/>
      <w:sz w:val="18"/>
      <w:szCs w:val="18"/>
    </w:rPr>
  </w:style>
  <w:style w:type="character" w:customStyle="1" w:styleId="Char2">
    <w:name w:val="首示例 Char"/>
    <w:basedOn w:val="aff8"/>
    <w:link w:val="a5"/>
    <w:qFormat/>
    <w:rsid w:val="00A71E27"/>
    <w:rPr>
      <w:rFonts w:ascii="宋体" w:hAnsi="宋体"/>
      <w:kern w:val="2"/>
      <w:sz w:val="18"/>
      <w:szCs w:val="18"/>
      <w:lang w:val="en-US" w:eastAsia="zh-CN" w:bidi="ar-SA"/>
    </w:rPr>
  </w:style>
  <w:style w:type="paragraph" w:customStyle="1" w:styleId="affffff2">
    <w:name w:val="四级无"/>
    <w:basedOn w:val="ad"/>
    <w:qFormat/>
    <w:rsid w:val="00A71E27"/>
    <w:pPr>
      <w:spacing w:beforeLines="0" w:afterLines="0"/>
    </w:pPr>
    <w:rPr>
      <w:rFonts w:ascii="宋体" w:eastAsia="宋体"/>
    </w:rPr>
  </w:style>
  <w:style w:type="paragraph" w:customStyle="1" w:styleId="affffff3">
    <w:name w:val="条文脚注"/>
    <w:basedOn w:val="af4"/>
    <w:qFormat/>
    <w:rsid w:val="00A71E27"/>
    <w:pPr>
      <w:numPr>
        <w:numId w:val="0"/>
      </w:numPr>
      <w:jc w:val="both"/>
    </w:pPr>
  </w:style>
  <w:style w:type="paragraph" w:customStyle="1" w:styleId="affffff4">
    <w:name w:val="图标脚注说明"/>
    <w:basedOn w:val="afff2"/>
    <w:qFormat/>
    <w:rsid w:val="00A71E27"/>
    <w:pPr>
      <w:ind w:left="840" w:firstLineChars="0" w:hanging="420"/>
    </w:pPr>
    <w:rPr>
      <w:sz w:val="18"/>
      <w:szCs w:val="18"/>
    </w:rPr>
  </w:style>
  <w:style w:type="paragraph" w:customStyle="1" w:styleId="a7">
    <w:name w:val="图表脚注说明"/>
    <w:basedOn w:val="aff7"/>
    <w:qFormat/>
    <w:rsid w:val="00A71E27"/>
    <w:pPr>
      <w:numPr>
        <w:numId w:val="15"/>
      </w:numPr>
    </w:pPr>
    <w:rPr>
      <w:rFonts w:ascii="宋体"/>
      <w:sz w:val="18"/>
      <w:szCs w:val="18"/>
    </w:rPr>
  </w:style>
  <w:style w:type="paragraph" w:customStyle="1" w:styleId="affffff5">
    <w:name w:val="图的脚注"/>
    <w:next w:val="afff2"/>
    <w:qFormat/>
    <w:rsid w:val="00A71E27"/>
    <w:pPr>
      <w:widowControl w:val="0"/>
      <w:ind w:leftChars="200" w:left="840" w:hangingChars="200" w:hanging="420"/>
      <w:jc w:val="both"/>
    </w:pPr>
    <w:rPr>
      <w:rFonts w:ascii="宋体"/>
      <w:sz w:val="18"/>
    </w:rPr>
  </w:style>
  <w:style w:type="paragraph" w:customStyle="1" w:styleId="affffff6">
    <w:name w:val="文献分类号"/>
    <w:qFormat/>
    <w:rsid w:val="00A71E27"/>
    <w:pPr>
      <w:framePr w:hSpace="180" w:vSpace="180" w:wrap="around" w:hAnchor="margin" w:y="1" w:anchorLock="1"/>
      <w:widowControl w:val="0"/>
      <w:textAlignment w:val="center"/>
    </w:pPr>
    <w:rPr>
      <w:rFonts w:ascii="黑体" w:eastAsia="黑体"/>
      <w:sz w:val="21"/>
      <w:szCs w:val="21"/>
    </w:rPr>
  </w:style>
  <w:style w:type="paragraph" w:customStyle="1" w:styleId="affffff7">
    <w:name w:val="五级无"/>
    <w:basedOn w:val="ae"/>
    <w:qFormat/>
    <w:rsid w:val="00A71E27"/>
    <w:pPr>
      <w:spacing w:beforeLines="0" w:afterLines="0"/>
    </w:pPr>
    <w:rPr>
      <w:rFonts w:ascii="宋体" w:eastAsia="宋体"/>
    </w:rPr>
  </w:style>
  <w:style w:type="paragraph" w:customStyle="1" w:styleId="affffff8">
    <w:name w:val="一级无"/>
    <w:basedOn w:val="aa"/>
    <w:qFormat/>
    <w:rsid w:val="00A71E27"/>
    <w:pPr>
      <w:spacing w:beforeLines="0" w:afterLines="0"/>
    </w:pPr>
    <w:rPr>
      <w:rFonts w:ascii="宋体" w:eastAsia="宋体"/>
    </w:rPr>
  </w:style>
  <w:style w:type="paragraph" w:customStyle="1" w:styleId="afc">
    <w:name w:val="正文表标题"/>
    <w:next w:val="afff2"/>
    <w:qFormat/>
    <w:rsid w:val="00A71E27"/>
    <w:pPr>
      <w:numPr>
        <w:numId w:val="16"/>
      </w:numPr>
      <w:tabs>
        <w:tab w:val="left" w:pos="360"/>
      </w:tabs>
      <w:spacing w:beforeLines="50" w:afterLines="50"/>
      <w:jc w:val="center"/>
    </w:pPr>
    <w:rPr>
      <w:rFonts w:ascii="黑体" w:eastAsia="黑体"/>
      <w:sz w:val="21"/>
    </w:rPr>
  </w:style>
  <w:style w:type="paragraph" w:customStyle="1" w:styleId="affffff9">
    <w:name w:val="正文公式编号制表符"/>
    <w:basedOn w:val="afff2"/>
    <w:next w:val="afff2"/>
    <w:qFormat/>
    <w:rsid w:val="00A71E27"/>
    <w:pPr>
      <w:ind w:firstLineChars="0" w:firstLine="0"/>
    </w:pPr>
  </w:style>
  <w:style w:type="paragraph" w:customStyle="1" w:styleId="af9">
    <w:name w:val="正文图标题"/>
    <w:next w:val="afff2"/>
    <w:qFormat/>
    <w:rsid w:val="00A71E27"/>
    <w:pPr>
      <w:numPr>
        <w:numId w:val="17"/>
      </w:numPr>
      <w:tabs>
        <w:tab w:val="left" w:pos="360"/>
      </w:tabs>
      <w:spacing w:beforeLines="50" w:afterLines="50"/>
      <w:jc w:val="center"/>
    </w:pPr>
    <w:rPr>
      <w:rFonts w:ascii="黑体" w:eastAsia="黑体"/>
      <w:sz w:val="21"/>
    </w:rPr>
  </w:style>
  <w:style w:type="paragraph" w:customStyle="1" w:styleId="affffffa">
    <w:name w:val="终结线"/>
    <w:basedOn w:val="aff7"/>
    <w:qFormat/>
    <w:rsid w:val="00A71E27"/>
    <w:pPr>
      <w:framePr w:hSpace="181" w:vSpace="181" w:wrap="around" w:vAnchor="text" w:hAnchor="margin" w:xAlign="center" w:y="285"/>
    </w:pPr>
  </w:style>
  <w:style w:type="paragraph" w:customStyle="1" w:styleId="affffffb">
    <w:name w:val="其他发布日期"/>
    <w:basedOn w:val="affff8"/>
    <w:qFormat/>
    <w:rsid w:val="00A71E27"/>
    <w:pPr>
      <w:framePr w:wrap="around" w:vAnchor="page" w:hAnchor="text" w:x="1419"/>
    </w:pPr>
  </w:style>
  <w:style w:type="paragraph" w:customStyle="1" w:styleId="affffffc">
    <w:name w:val="其他实施日期"/>
    <w:basedOn w:val="affffff0"/>
    <w:qFormat/>
    <w:rsid w:val="00A71E27"/>
    <w:pPr>
      <w:framePr w:wrap="around"/>
    </w:pPr>
  </w:style>
  <w:style w:type="paragraph" w:customStyle="1" w:styleId="22">
    <w:name w:val="封面标准名称2"/>
    <w:basedOn w:val="affffa"/>
    <w:qFormat/>
    <w:rsid w:val="00A71E27"/>
    <w:pPr>
      <w:framePr w:wrap="around" w:y="4469"/>
      <w:spacing w:beforeLines="630"/>
    </w:pPr>
  </w:style>
  <w:style w:type="paragraph" w:customStyle="1" w:styleId="23">
    <w:name w:val="封面标准英文名称2"/>
    <w:basedOn w:val="affffb"/>
    <w:qFormat/>
    <w:rsid w:val="00A71E27"/>
    <w:pPr>
      <w:framePr w:wrap="around" w:y="4469"/>
    </w:pPr>
  </w:style>
  <w:style w:type="paragraph" w:customStyle="1" w:styleId="24">
    <w:name w:val="封面一致性程度标识2"/>
    <w:basedOn w:val="affffc"/>
    <w:qFormat/>
    <w:rsid w:val="00A71E27"/>
    <w:pPr>
      <w:framePr w:wrap="around" w:y="4469"/>
    </w:pPr>
  </w:style>
  <w:style w:type="paragraph" w:customStyle="1" w:styleId="25">
    <w:name w:val="封面标准文稿类别2"/>
    <w:basedOn w:val="affffd"/>
    <w:qFormat/>
    <w:rsid w:val="00A71E27"/>
    <w:pPr>
      <w:framePr w:wrap="around" w:y="4469"/>
    </w:pPr>
  </w:style>
  <w:style w:type="paragraph" w:customStyle="1" w:styleId="26">
    <w:name w:val="封面标准文稿编辑信息2"/>
    <w:basedOn w:val="affffe"/>
    <w:qFormat/>
    <w:rsid w:val="00A71E27"/>
    <w:pPr>
      <w:framePr w:wrap="around" w:y="4469"/>
    </w:pPr>
  </w:style>
  <w:style w:type="paragraph" w:customStyle="1" w:styleId="a0">
    <w:name w:val="二级无标题条"/>
    <w:basedOn w:val="aff7"/>
    <w:qFormat/>
    <w:rsid w:val="00A71E27"/>
    <w:pPr>
      <w:numPr>
        <w:ilvl w:val="3"/>
        <w:numId w:val="18"/>
      </w:numPr>
    </w:pPr>
  </w:style>
  <w:style w:type="paragraph" w:customStyle="1" w:styleId="a1">
    <w:name w:val="三级无标题条"/>
    <w:basedOn w:val="aff7"/>
    <w:qFormat/>
    <w:rsid w:val="00A71E27"/>
    <w:pPr>
      <w:numPr>
        <w:ilvl w:val="4"/>
        <w:numId w:val="18"/>
      </w:numPr>
    </w:pPr>
  </w:style>
  <w:style w:type="paragraph" w:customStyle="1" w:styleId="a2">
    <w:name w:val="四级无标题条"/>
    <w:basedOn w:val="aff7"/>
    <w:qFormat/>
    <w:rsid w:val="00A71E27"/>
    <w:pPr>
      <w:numPr>
        <w:ilvl w:val="5"/>
        <w:numId w:val="18"/>
      </w:numPr>
    </w:pPr>
  </w:style>
  <w:style w:type="paragraph" w:customStyle="1" w:styleId="a3">
    <w:name w:val="五级无标题条"/>
    <w:basedOn w:val="aff7"/>
    <w:qFormat/>
    <w:rsid w:val="00A71E27"/>
    <w:pPr>
      <w:numPr>
        <w:ilvl w:val="6"/>
        <w:numId w:val="18"/>
      </w:numPr>
    </w:pPr>
  </w:style>
  <w:style w:type="paragraph" w:customStyle="1" w:styleId="a">
    <w:name w:val="一级无标题条"/>
    <w:basedOn w:val="aff7"/>
    <w:qFormat/>
    <w:rsid w:val="00A71E27"/>
    <w:pPr>
      <w:numPr>
        <w:ilvl w:val="2"/>
        <w:numId w:val="18"/>
      </w:numPr>
    </w:pPr>
  </w:style>
  <w:style w:type="paragraph" w:customStyle="1" w:styleId="p17">
    <w:name w:val="p17"/>
    <w:basedOn w:val="aff7"/>
    <w:qFormat/>
    <w:rsid w:val="00A71E27"/>
    <w:pPr>
      <w:widowControl/>
      <w:ind w:firstLine="420"/>
    </w:pPr>
    <w:rPr>
      <w:rFonts w:ascii="宋体" w:hAnsi="宋体" w:cs="宋体"/>
      <w:kern w:val="0"/>
      <w:szCs w:val="21"/>
    </w:rPr>
  </w:style>
  <w:style w:type="character" w:customStyle="1" w:styleId="Char">
    <w:name w:val="批注框文本 Char"/>
    <w:basedOn w:val="aff8"/>
    <w:link w:val="affe"/>
    <w:qFormat/>
    <w:rsid w:val="00A71E27"/>
    <w:rPr>
      <w:kern w:val="2"/>
      <w:sz w:val="18"/>
      <w:szCs w:val="18"/>
    </w:rPr>
  </w:style>
  <w:style w:type="paragraph" w:customStyle="1" w:styleId="13">
    <w:name w:val="修订1"/>
    <w:hidden/>
    <w:uiPriority w:val="99"/>
    <w:semiHidden/>
    <w:qFormat/>
    <w:rsid w:val="00A71E27"/>
    <w:rPr>
      <w:kern w:val="2"/>
      <w:sz w:val="21"/>
      <w:szCs w:val="24"/>
    </w:rPr>
  </w:style>
  <w:style w:type="character" w:customStyle="1" w:styleId="1Char">
    <w:name w:val="标题 1 Char"/>
    <w:basedOn w:val="aff8"/>
    <w:link w:val="1"/>
    <w:rsid w:val="005C6C3C"/>
    <w:rPr>
      <w:b/>
      <w:bCs/>
      <w:kern w:val="44"/>
      <w:sz w:val="44"/>
      <w:szCs w:val="44"/>
    </w:rPr>
  </w:style>
  <w:style w:type="paragraph" w:styleId="affffffd">
    <w:name w:val="List Paragraph"/>
    <w:basedOn w:val="aff7"/>
    <w:uiPriority w:val="99"/>
    <w:unhideWhenUsed/>
    <w:rsid w:val="005C6C3C"/>
    <w:pPr>
      <w:ind w:firstLineChars="200" w:firstLine="420"/>
    </w:pPr>
  </w:style>
  <w:style w:type="character" w:customStyle="1" w:styleId="15">
    <w:name w:val="15"/>
    <w:basedOn w:val="aff8"/>
    <w:qFormat/>
    <w:rsid w:val="008C7514"/>
    <w:rPr>
      <w:rFonts w:ascii="黑体" w:eastAsia="黑体" w:hAnsi="黑体" w:cs="Times New Roman" w:hint="eastAsia"/>
      <w:color w:val="0000FF"/>
      <w:sz w:val="21"/>
      <w:szCs w:val="21"/>
      <w:u w:val="single"/>
    </w:rPr>
  </w:style>
</w:styles>
</file>

<file path=word/webSettings.xml><?xml version="1.0" encoding="utf-8"?>
<w:webSettings xmlns:r="http://schemas.openxmlformats.org/officeDocument/2006/relationships" xmlns:w="http://schemas.openxmlformats.org/wordprocessingml/2006/main">
  <w:divs>
    <w:div w:id="914514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std.gov.cn/gb/search/gbDetailed?id=71F772D7726DD3A7E05397BE0A0AB82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4892;&#19994;&#26631;&#20934;&#21046;&#23450;&#35745;&#21010;\&#34892;&#19994;&#26631;&#20934;&#31435;&#39033;&#30003;&#35831;&#26448;&#26009;\&#21452;&#21521;&#25289;&#20280;&#32858;&#19993;&#28911;&#38450;&#38654;&#34180;&#331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Info spid="_x0000_s1039"/>
    <customShpInfo spid="_x0000_s1036"/>
    <customShpInfo spid="_x0000_s1038"/>
    <customShpInfo spid="_x0000_s1037"/>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双向拉伸聚丙烯防雾薄膜.dot</Template>
  <TotalTime>886</TotalTime>
  <Pages>1</Pages>
  <Words>867</Words>
  <Characters>4945</Characters>
  <Application>Microsoft Office Word</Application>
  <DocSecurity>0</DocSecurity>
  <Lines>41</Lines>
  <Paragraphs>11</Paragraphs>
  <ScaleCrop>false</ScaleCrop>
  <Company>zle</Company>
  <LinksUpToDate>false</LinksUpToDate>
  <CharactersWithSpaces>5801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汪中祥</dc:creator>
  <cp:lastModifiedBy>Administrator</cp:lastModifiedBy>
  <cp:revision>98</cp:revision>
  <cp:lastPrinted>2020-12-25T01:00:00Z</cp:lastPrinted>
  <dcterms:created xsi:type="dcterms:W3CDTF">2018-02-23T01:24:00Z</dcterms:created>
  <dcterms:modified xsi:type="dcterms:W3CDTF">2021-11-02T05:59:00Z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